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D9C1" w14:textId="377F7AC4" w:rsidR="008D1E22" w:rsidRPr="000451D2" w:rsidRDefault="00083C7F" w:rsidP="008D1E22">
      <w:pPr>
        <w:jc w:val="center"/>
      </w:pPr>
      <w:r>
        <w:rPr>
          <w:b/>
          <w:bCs/>
        </w:rPr>
        <w:t>Electorate Office (EOA)</w:t>
      </w:r>
    </w:p>
    <w:p w14:paraId="2FCA969C" w14:textId="06825DA9" w:rsidR="008D1E22" w:rsidRPr="000451D2" w:rsidRDefault="00083C7F" w:rsidP="008D1E22">
      <w:pPr>
        <w:jc w:val="center"/>
      </w:pPr>
      <w:r>
        <w:rPr>
          <w:b/>
          <w:bCs/>
        </w:rPr>
        <w:t>Jamie Chaffey MP</w:t>
      </w:r>
    </w:p>
    <w:p w14:paraId="0A009BD1" w14:textId="6D2AB0E9" w:rsidR="008D1E22" w:rsidRPr="000451D2" w:rsidRDefault="008D1E22" w:rsidP="008D1E22">
      <w:r w:rsidRPr="000451D2">
        <w:t xml:space="preserve">The office of </w:t>
      </w:r>
      <w:r w:rsidRPr="00083C7F">
        <w:rPr>
          <w:rFonts w:ascii="Arial" w:hAnsi="Arial" w:cs="Arial"/>
        </w:rPr>
        <w:t>​</w:t>
      </w:r>
      <w:r w:rsidR="005E636B" w:rsidRPr="003C3013">
        <w:t>Jamie Chaffey MP</w:t>
      </w:r>
      <w:r w:rsidRPr="00083C7F">
        <w:rPr>
          <w:rFonts w:ascii="Arial" w:hAnsi="Arial" w:cs="Arial"/>
        </w:rPr>
        <w:t>​</w:t>
      </w:r>
      <w:r w:rsidRPr="000451D2">
        <w:t xml:space="preserve"> is seeking applications for a </w:t>
      </w:r>
      <w:r w:rsidRPr="003C3013">
        <w:rPr>
          <w:rFonts w:ascii="Arial" w:hAnsi="Arial" w:cs="Arial"/>
        </w:rPr>
        <w:t>​</w:t>
      </w:r>
      <w:r w:rsidRPr="003C3013">
        <w:t>full-time ongoing</w:t>
      </w:r>
      <w:r w:rsidRPr="000451D2">
        <w:t xml:space="preserve"> </w:t>
      </w:r>
      <w:r w:rsidRPr="003C3013">
        <w:rPr>
          <w:rFonts w:ascii="Arial" w:hAnsi="Arial" w:cs="Arial"/>
        </w:rPr>
        <w:t>​</w:t>
      </w:r>
      <w:r w:rsidR="005E636B" w:rsidRPr="003C3013">
        <w:t>Electorate Officer</w:t>
      </w:r>
      <w:r w:rsidR="00BE22A3" w:rsidRPr="003C3013">
        <w:t xml:space="preserve"> </w:t>
      </w:r>
      <w:r w:rsidR="00EC7D06" w:rsidRPr="003C3013">
        <w:t>EOA,</w:t>
      </w:r>
      <w:r w:rsidRPr="003C3013">
        <w:t xml:space="preserve"> based in the</w:t>
      </w:r>
      <w:r w:rsidRPr="000451D2">
        <w:t xml:space="preserve"> </w:t>
      </w:r>
      <w:r w:rsidR="005E636B">
        <w:t xml:space="preserve">Member’s Electorate Office in Broken Hill, NSW. </w:t>
      </w:r>
    </w:p>
    <w:p w14:paraId="54665CCB" w14:textId="65CB51EB" w:rsidR="008D1E22" w:rsidRPr="003C3013" w:rsidRDefault="008D1E22" w:rsidP="008D1E22">
      <w:r w:rsidRPr="003C3013">
        <w:rPr>
          <w:b/>
          <w:bCs/>
        </w:rPr>
        <w:t xml:space="preserve">Position Overview </w:t>
      </w:r>
    </w:p>
    <w:p w14:paraId="38E8240F" w14:textId="77777777" w:rsidR="003C3013" w:rsidRDefault="00FD5BB8">
      <w:r w:rsidRPr="00FD5BB8">
        <w:t>This position would support the Parliamentarian with parliamentary work and constituent engagements. The Parliamentarian is seeking an enthusiastic person with strong analytical, communication and organisational skills to join the team as an Electorate Officer, with the responsibility of providing support and advice on work relating to electorate matters. The role may involve infrequent travel within the electorate and/or to Canberra with irregular work hours, particularly during parliamentary sitting weeks.</w:t>
      </w:r>
    </w:p>
    <w:p w14:paraId="6BA9C8F7" w14:textId="0725317C" w:rsidR="005E636B" w:rsidRPr="003C3013" w:rsidRDefault="008D1E22" w:rsidP="003C3013">
      <w:pPr>
        <w:rPr>
          <w:highlight w:val="yellow"/>
        </w:rPr>
      </w:pPr>
      <w:r w:rsidRPr="000451D2">
        <w:rPr>
          <w:b/>
          <w:bCs/>
        </w:rPr>
        <w:t>The key duties of the position include but are not limited to</w:t>
      </w:r>
      <w:r w:rsidRPr="000451D2">
        <w:t xml:space="preserve">: </w:t>
      </w:r>
    </w:p>
    <w:p w14:paraId="262EA83F" w14:textId="77777777" w:rsidR="005E636B" w:rsidRDefault="005E636B" w:rsidP="005E636B">
      <w:pPr>
        <w:pStyle w:val="ListParagraph"/>
        <w:numPr>
          <w:ilvl w:val="0"/>
          <w:numId w:val="30"/>
        </w:numPr>
        <w:rPr>
          <w:i/>
          <w:iCs/>
        </w:rPr>
      </w:pPr>
      <w:r w:rsidRPr="001B1D6F">
        <w:rPr>
          <w:i/>
          <w:iCs/>
        </w:rPr>
        <w:t>Coordinating and managing all office administration functions including reception, mail, couriers, greeting constituents and filing</w:t>
      </w:r>
      <w:r>
        <w:rPr>
          <w:i/>
          <w:iCs/>
        </w:rPr>
        <w:t>.</w:t>
      </w:r>
    </w:p>
    <w:p w14:paraId="66F94769" w14:textId="77777777" w:rsidR="005E636B" w:rsidRDefault="005E636B" w:rsidP="005E636B">
      <w:pPr>
        <w:pStyle w:val="ListParagraph"/>
        <w:numPr>
          <w:ilvl w:val="0"/>
          <w:numId w:val="30"/>
        </w:numPr>
        <w:rPr>
          <w:i/>
          <w:iCs/>
        </w:rPr>
      </w:pPr>
      <w:r w:rsidRPr="001B1D6F">
        <w:rPr>
          <w:i/>
          <w:iCs/>
        </w:rPr>
        <w:t>Management and facilitation of constituent enquiries, and electorate office events.</w:t>
      </w:r>
    </w:p>
    <w:p w14:paraId="04356EC6" w14:textId="77777777" w:rsidR="005E636B" w:rsidRDefault="005E636B" w:rsidP="005E636B">
      <w:pPr>
        <w:pStyle w:val="ListParagraph"/>
        <w:numPr>
          <w:ilvl w:val="0"/>
          <w:numId w:val="30"/>
        </w:numPr>
        <w:rPr>
          <w:i/>
          <w:iCs/>
        </w:rPr>
      </w:pPr>
      <w:r w:rsidRPr="001B1D6F">
        <w:rPr>
          <w:i/>
          <w:iCs/>
        </w:rPr>
        <w:t>Responding to constituent enquiries including preparation of correspondence.</w:t>
      </w:r>
    </w:p>
    <w:p w14:paraId="10E75D6D" w14:textId="08D77828" w:rsidR="005E636B" w:rsidRDefault="005E636B" w:rsidP="005E636B">
      <w:pPr>
        <w:pStyle w:val="ListParagraph"/>
        <w:numPr>
          <w:ilvl w:val="0"/>
          <w:numId w:val="30"/>
        </w:numPr>
        <w:rPr>
          <w:i/>
          <w:iCs/>
        </w:rPr>
      </w:pPr>
      <w:r w:rsidRPr="001B1D6F">
        <w:rPr>
          <w:i/>
          <w:iCs/>
        </w:rPr>
        <w:t>Liaising with Government departments and other organisations</w:t>
      </w:r>
      <w:r w:rsidR="00083C7F">
        <w:rPr>
          <w:i/>
          <w:iCs/>
        </w:rPr>
        <w:t xml:space="preserve"> in relation to constituent matters</w:t>
      </w:r>
      <w:r w:rsidRPr="001B1D6F">
        <w:rPr>
          <w:i/>
          <w:iCs/>
        </w:rPr>
        <w:t xml:space="preserve">. </w:t>
      </w:r>
    </w:p>
    <w:p w14:paraId="16F7DA9E" w14:textId="77777777" w:rsidR="005E636B" w:rsidRDefault="005E636B" w:rsidP="005E636B">
      <w:pPr>
        <w:pStyle w:val="ListParagraph"/>
        <w:numPr>
          <w:ilvl w:val="0"/>
          <w:numId w:val="30"/>
        </w:numPr>
        <w:rPr>
          <w:i/>
          <w:iCs/>
        </w:rPr>
      </w:pPr>
      <w:r w:rsidRPr="001B1D6F">
        <w:rPr>
          <w:i/>
          <w:iCs/>
        </w:rPr>
        <w:t xml:space="preserve">Drafting of correspondence, reports, and other documents. </w:t>
      </w:r>
    </w:p>
    <w:p w14:paraId="3D8AA5D5" w14:textId="30B585CE" w:rsidR="005E636B" w:rsidRDefault="005E636B" w:rsidP="005E636B">
      <w:pPr>
        <w:pStyle w:val="ListParagraph"/>
        <w:numPr>
          <w:ilvl w:val="0"/>
          <w:numId w:val="30"/>
        </w:numPr>
        <w:rPr>
          <w:i/>
          <w:iCs/>
        </w:rPr>
      </w:pPr>
      <w:r w:rsidRPr="001B1D6F">
        <w:rPr>
          <w:i/>
          <w:iCs/>
        </w:rPr>
        <w:t xml:space="preserve">Attending community events, which may require working on </w:t>
      </w:r>
      <w:r w:rsidR="003C3013">
        <w:rPr>
          <w:i/>
          <w:iCs/>
        </w:rPr>
        <w:t xml:space="preserve">evenings, </w:t>
      </w:r>
      <w:r w:rsidRPr="001B1D6F">
        <w:rPr>
          <w:i/>
          <w:iCs/>
        </w:rPr>
        <w:t>weekends and/or public holidays.</w:t>
      </w:r>
    </w:p>
    <w:p w14:paraId="0B08AC55" w14:textId="77777777" w:rsidR="005E636B" w:rsidRDefault="005E636B" w:rsidP="005E636B">
      <w:pPr>
        <w:pStyle w:val="ListParagraph"/>
        <w:numPr>
          <w:ilvl w:val="0"/>
          <w:numId w:val="30"/>
        </w:numPr>
        <w:rPr>
          <w:i/>
          <w:iCs/>
        </w:rPr>
      </w:pPr>
      <w:r w:rsidRPr="001B1D6F">
        <w:rPr>
          <w:i/>
          <w:iCs/>
        </w:rPr>
        <w:t>Undertake training as directed, including induction and safe and respectful workplace training.</w:t>
      </w:r>
    </w:p>
    <w:p w14:paraId="66C7E516" w14:textId="77777777" w:rsidR="005E636B" w:rsidRPr="001B1D6F" w:rsidRDefault="005E636B" w:rsidP="005E636B">
      <w:pPr>
        <w:pStyle w:val="ListParagraph"/>
        <w:numPr>
          <w:ilvl w:val="0"/>
          <w:numId w:val="30"/>
        </w:numPr>
        <w:rPr>
          <w:i/>
          <w:iCs/>
        </w:rPr>
      </w:pPr>
      <w:r w:rsidRPr="001B1D6F">
        <w:rPr>
          <w:i/>
          <w:iCs/>
        </w:rPr>
        <w:t xml:space="preserve">Other duties as required. </w:t>
      </w:r>
    </w:p>
    <w:p w14:paraId="2343E295" w14:textId="3283C37F" w:rsidR="008D1E22" w:rsidRPr="000451D2" w:rsidRDefault="008D1E22" w:rsidP="008D1E22">
      <w:r w:rsidRPr="000451D2">
        <w:rPr>
          <w:b/>
          <w:bCs/>
        </w:rPr>
        <w:t>The ideal applicant should possess the following skills, qualifications, and experience:</w:t>
      </w:r>
    </w:p>
    <w:p w14:paraId="15EFE962" w14:textId="77777777" w:rsidR="008D1E22" w:rsidRPr="000451D2" w:rsidRDefault="008D1E22" w:rsidP="008D1E22">
      <w:pPr>
        <w:numPr>
          <w:ilvl w:val="0"/>
          <w:numId w:val="15"/>
        </w:numPr>
        <w:spacing w:before="0" w:after="0"/>
        <w:ind w:left="714" w:hanging="357"/>
      </w:pPr>
      <w:r w:rsidRPr="000451D2">
        <w:rPr>
          <w:i/>
          <w:iCs/>
        </w:rPr>
        <w:t>Ability to engage and communicate with a broad range of people.</w:t>
      </w:r>
      <w:r w:rsidRPr="000451D2">
        <w:t> </w:t>
      </w:r>
    </w:p>
    <w:p w14:paraId="2FD908FA" w14:textId="77777777" w:rsidR="008D1E22" w:rsidRPr="000451D2" w:rsidRDefault="008D1E22" w:rsidP="008D1E22">
      <w:pPr>
        <w:numPr>
          <w:ilvl w:val="0"/>
          <w:numId w:val="16"/>
        </w:numPr>
        <w:spacing w:before="0" w:after="0"/>
        <w:ind w:left="714" w:hanging="357"/>
      </w:pPr>
      <w:r w:rsidRPr="000451D2">
        <w:rPr>
          <w:i/>
          <w:iCs/>
        </w:rPr>
        <w:t>An understanding of Australia’s system of government and parliamentary processes.</w:t>
      </w:r>
      <w:r w:rsidRPr="000451D2">
        <w:t> </w:t>
      </w:r>
    </w:p>
    <w:p w14:paraId="343A3763" w14:textId="77777777" w:rsidR="008D1E22" w:rsidRPr="000451D2" w:rsidRDefault="008D1E22" w:rsidP="008D1E22">
      <w:pPr>
        <w:numPr>
          <w:ilvl w:val="0"/>
          <w:numId w:val="17"/>
        </w:numPr>
        <w:spacing w:before="0" w:after="0"/>
        <w:ind w:left="714" w:hanging="357"/>
      </w:pPr>
      <w:r w:rsidRPr="000451D2">
        <w:rPr>
          <w:i/>
          <w:iCs/>
        </w:rPr>
        <w:t>Ability to work as part of a team.</w:t>
      </w:r>
      <w:r w:rsidRPr="000451D2">
        <w:t> </w:t>
      </w:r>
    </w:p>
    <w:p w14:paraId="386B9F44" w14:textId="77777777" w:rsidR="008D1E22" w:rsidRPr="000451D2" w:rsidRDefault="008D1E22" w:rsidP="008D1E22">
      <w:pPr>
        <w:numPr>
          <w:ilvl w:val="0"/>
          <w:numId w:val="18"/>
        </w:numPr>
        <w:spacing w:before="0" w:after="0"/>
        <w:ind w:left="714" w:hanging="357"/>
      </w:pPr>
      <w:r w:rsidRPr="000451D2">
        <w:rPr>
          <w:i/>
          <w:iCs/>
        </w:rPr>
        <w:t>Excellent oral and written communication skills with attention to detail.</w:t>
      </w:r>
      <w:r w:rsidRPr="000451D2">
        <w:t> </w:t>
      </w:r>
    </w:p>
    <w:p w14:paraId="13C9C66D" w14:textId="77777777" w:rsidR="008D1E22" w:rsidRPr="000451D2" w:rsidRDefault="008D1E22" w:rsidP="008D1E22">
      <w:pPr>
        <w:numPr>
          <w:ilvl w:val="0"/>
          <w:numId w:val="19"/>
        </w:numPr>
        <w:spacing w:before="0" w:after="0"/>
        <w:ind w:left="714" w:hanging="357"/>
      </w:pPr>
      <w:r w:rsidRPr="000451D2">
        <w:rPr>
          <w:i/>
          <w:iCs/>
        </w:rPr>
        <w:t>Well-developed IT skills including word processing, spreadsheets and database management.</w:t>
      </w:r>
      <w:r w:rsidRPr="000451D2">
        <w:t> </w:t>
      </w:r>
    </w:p>
    <w:p w14:paraId="3ECE0B74" w14:textId="77777777" w:rsidR="008D1E22" w:rsidRPr="000451D2" w:rsidRDefault="008D1E22" w:rsidP="008D1E22">
      <w:pPr>
        <w:numPr>
          <w:ilvl w:val="0"/>
          <w:numId w:val="20"/>
        </w:numPr>
        <w:spacing w:before="0" w:after="0"/>
        <w:ind w:left="714" w:hanging="357"/>
      </w:pPr>
      <w:r w:rsidRPr="000451D2">
        <w:rPr>
          <w:i/>
          <w:iCs/>
        </w:rPr>
        <w:t>Excellent organisational and time management skills, with the ability to prioritise and manage multiple and competing work tasks in a fast-paced working environment.</w:t>
      </w:r>
      <w:r w:rsidRPr="000451D2">
        <w:t> </w:t>
      </w:r>
    </w:p>
    <w:p w14:paraId="019A4267" w14:textId="77777777" w:rsidR="008D1E22" w:rsidRPr="000451D2" w:rsidRDefault="008D1E22" w:rsidP="008D1E22">
      <w:r w:rsidRPr="000451D2">
        <w:rPr>
          <w:b/>
          <w:bCs/>
        </w:rPr>
        <w:t>Employment conditions:</w:t>
      </w:r>
      <w:r w:rsidRPr="000451D2">
        <w:t> </w:t>
      </w:r>
    </w:p>
    <w:p w14:paraId="759D39FE" w14:textId="77777777" w:rsidR="005E636B" w:rsidRPr="005E636B" w:rsidRDefault="005E636B" w:rsidP="005E636B">
      <w:r w:rsidRPr="005E636B">
        <w:t xml:space="preserve">The position is offered under the Members of Parliament (Staff) Act 1984 and conditions are outlined in the Commonwealth Members of Parliament Staff Enterprise Agreement 2024-27 which include: </w:t>
      </w:r>
    </w:p>
    <w:p w14:paraId="2BC6AA34" w14:textId="77777777" w:rsidR="005E636B" w:rsidRPr="005E636B" w:rsidRDefault="005E636B" w:rsidP="005E636B">
      <w:r w:rsidRPr="005E636B">
        <w:t xml:space="preserve">•             A commencing salary between $74,537and $78,911will be negotiated depending on experience and relevant skills.  </w:t>
      </w:r>
    </w:p>
    <w:p w14:paraId="7F7C5A23" w14:textId="548DE9A7" w:rsidR="005E636B" w:rsidRPr="005E636B" w:rsidRDefault="005E636B" w:rsidP="005E636B">
      <w:r w:rsidRPr="005E636B">
        <w:t xml:space="preserve">•             An additional optional allowance of up to $18,576 may be considered in recognition of, and as compensation for, reasonable additional hours of work and any travel requirements.  </w:t>
      </w:r>
    </w:p>
    <w:p w14:paraId="609AFB55" w14:textId="77777777" w:rsidR="005E636B" w:rsidRPr="005E636B" w:rsidRDefault="005E636B" w:rsidP="005E636B">
      <w:r w:rsidRPr="005E636B">
        <w:t xml:space="preserve">•             Relocation assistance, studies assistance and paid study leave may also be available (subject to eligibility requirements). </w:t>
      </w:r>
    </w:p>
    <w:p w14:paraId="34A8C738" w14:textId="77777777" w:rsidR="005E636B" w:rsidRPr="005E636B" w:rsidRDefault="005E636B" w:rsidP="005E636B">
      <w:r w:rsidRPr="005E636B">
        <w:t>•             An employer superannuation contribution of 15.4% will be payable.</w:t>
      </w:r>
    </w:p>
    <w:p w14:paraId="22F03D7F" w14:textId="77777777" w:rsidR="008D1E22" w:rsidRPr="000451D2" w:rsidRDefault="008D1E22" w:rsidP="008D1E22">
      <w:r w:rsidRPr="000451D2">
        <w:rPr>
          <w:b/>
          <w:bCs/>
        </w:rPr>
        <w:t>Applicants should note the following:</w:t>
      </w:r>
      <w:r w:rsidRPr="000451D2">
        <w:t> </w:t>
      </w:r>
    </w:p>
    <w:p w14:paraId="757406B4" w14:textId="77777777" w:rsidR="008D1E22" w:rsidRPr="000451D2" w:rsidRDefault="008D1E22" w:rsidP="008D1E22">
      <w:pPr>
        <w:numPr>
          <w:ilvl w:val="0"/>
          <w:numId w:val="25"/>
        </w:numPr>
      </w:pPr>
      <w:r w:rsidRPr="000451D2">
        <w:t xml:space="preserve">An initial probationary period of three months </w:t>
      </w:r>
      <w:r>
        <w:t>may</w:t>
      </w:r>
      <w:r w:rsidRPr="000451D2">
        <w:t xml:space="preserve"> apply and may be subject to extension. </w:t>
      </w:r>
    </w:p>
    <w:p w14:paraId="7F3211DC" w14:textId="77777777" w:rsidR="008D1E22" w:rsidRPr="000451D2" w:rsidRDefault="008D1E22" w:rsidP="008D1E22">
      <w:pPr>
        <w:numPr>
          <w:ilvl w:val="0"/>
          <w:numId w:val="26"/>
        </w:numPr>
      </w:pPr>
      <w:r w:rsidRPr="000451D2">
        <w:t>The successful applicant may be required to undergo a National Police History Check.  </w:t>
      </w:r>
    </w:p>
    <w:p w14:paraId="3EE42978" w14:textId="77777777" w:rsidR="008D1E22" w:rsidRPr="000451D2" w:rsidRDefault="008D1E22" w:rsidP="008D1E22">
      <w:pPr>
        <w:numPr>
          <w:ilvl w:val="0"/>
          <w:numId w:val="27"/>
        </w:numPr>
      </w:pPr>
      <w:r w:rsidRPr="000451D2">
        <w:lastRenderedPageBreak/>
        <w:t>Staff may be subject to automatic cessation triggers in accordance with Section 14 of the MOP(S) Act. </w:t>
      </w:r>
    </w:p>
    <w:p w14:paraId="5217C6DF" w14:textId="77777777" w:rsidR="008D1E22" w:rsidRPr="008D1E22" w:rsidRDefault="008D1E22" w:rsidP="008D1E22">
      <w:pPr>
        <w:numPr>
          <w:ilvl w:val="0"/>
          <w:numId w:val="28"/>
        </w:numPr>
        <w:rPr>
          <w:color w:val="153D63" w:themeColor="text2" w:themeTint="E6"/>
        </w:rPr>
      </w:pPr>
      <w:hyperlink r:id="rId10" w:tgtFrame="_blank" w:history="1">
        <w:r w:rsidRPr="008D1E22">
          <w:rPr>
            <w:rStyle w:val="Hyperlink"/>
            <w:color w:val="auto"/>
            <w:u w:val="none"/>
          </w:rPr>
          <w:t>The successful applicant will be required to comply with their obligations under the</w:t>
        </w:r>
        <w:r w:rsidRPr="000451D2">
          <w:rPr>
            <w:rStyle w:val="Hyperlink"/>
          </w:rPr>
          <w:t xml:space="preserve"> </w:t>
        </w:r>
      </w:hyperlink>
      <w:hyperlink r:id="rId11" w:tgtFrame="_blank" w:history="1">
        <w:r w:rsidRPr="008D1E22">
          <w:rPr>
            <w:rStyle w:val="Hyperlink"/>
            <w:color w:val="153D63" w:themeColor="text2" w:themeTint="E6"/>
          </w:rPr>
          <w:t>Behaviour Codes and Standards</w:t>
        </w:r>
      </w:hyperlink>
      <w:r w:rsidRPr="008D1E22">
        <w:rPr>
          <w:color w:val="153D63" w:themeColor="text2" w:themeTint="E6"/>
          <w:u w:val="single"/>
        </w:rPr>
        <w:t>.</w:t>
      </w:r>
      <w:r w:rsidRPr="008D1E22">
        <w:rPr>
          <w:color w:val="153D63" w:themeColor="text2" w:themeTint="E6"/>
        </w:rPr>
        <w:t> </w:t>
      </w:r>
    </w:p>
    <w:p w14:paraId="14938AE1" w14:textId="77777777" w:rsidR="008D1E22" w:rsidRPr="000451D2" w:rsidRDefault="008D1E22" w:rsidP="008D1E22">
      <w:r w:rsidRPr="000451D2">
        <w:rPr>
          <w:b/>
          <w:bCs/>
        </w:rPr>
        <w:t>How to apply</w:t>
      </w:r>
      <w:r w:rsidRPr="000451D2">
        <w:rPr>
          <w:rFonts w:ascii="Arial" w:hAnsi="Arial" w:cs="Arial"/>
          <w:b/>
          <w:bCs/>
        </w:rPr>
        <w:t> </w:t>
      </w:r>
      <w:r w:rsidRPr="000451D2">
        <w:rPr>
          <w:rFonts w:ascii="Arial" w:hAnsi="Arial" w:cs="Arial"/>
        </w:rPr>
        <w:t> </w:t>
      </w:r>
      <w:r w:rsidRPr="000451D2">
        <w:t> </w:t>
      </w:r>
    </w:p>
    <w:p w14:paraId="7B439980" w14:textId="77777777" w:rsidR="008D1E22" w:rsidRPr="00EF427B" w:rsidRDefault="008D1E22" w:rsidP="008D1E22">
      <w:pPr>
        <w:spacing w:after="120" w:line="247" w:lineRule="auto"/>
        <w:rPr>
          <w:shd w:val="clear" w:color="auto" w:fill="FFFFFF"/>
        </w:rPr>
      </w:pPr>
      <w:r w:rsidRPr="00EF427B">
        <w:rPr>
          <w:shd w:val="clear" w:color="auto" w:fill="FFFFFF"/>
        </w:rPr>
        <w:t>Submit a CV with the names of two referee</w:t>
      </w:r>
      <w:r>
        <w:rPr>
          <w:shd w:val="clear" w:color="auto" w:fill="FFFFFF"/>
        </w:rPr>
        <w:t>s</w:t>
      </w:r>
      <w:r w:rsidRPr="00EF427B">
        <w:rPr>
          <w:shd w:val="clear" w:color="auto" w:fill="FFFFFF"/>
        </w:rPr>
        <w:t xml:space="preserve"> and a one</w:t>
      </w:r>
      <w:r>
        <w:rPr>
          <w:shd w:val="clear" w:color="auto" w:fill="FFFFFF"/>
        </w:rPr>
        <w:t>-</w:t>
      </w:r>
      <w:r w:rsidRPr="00EF427B">
        <w:rPr>
          <w:shd w:val="clear" w:color="auto" w:fill="FFFFFF"/>
        </w:rPr>
        <w:t xml:space="preserve">page (maximum) cover letter outlining your interest in this position, </w:t>
      </w:r>
      <w:r>
        <w:rPr>
          <w:shd w:val="clear" w:color="auto" w:fill="FFFFFF"/>
        </w:rPr>
        <w:t xml:space="preserve">and </w:t>
      </w:r>
      <w:r w:rsidRPr="00EF427B">
        <w:rPr>
          <w:shd w:val="clear" w:color="auto" w:fill="FFFFFF"/>
        </w:rPr>
        <w:t>demonstrating your skills, capabilities, knowledge and experience.  </w:t>
      </w:r>
    </w:p>
    <w:p w14:paraId="6B64B371" w14:textId="171907A9" w:rsidR="008D1E22" w:rsidRPr="000451D2" w:rsidRDefault="008D1E22" w:rsidP="008D1E22">
      <w:r w:rsidRPr="000451D2">
        <w:t xml:space="preserve">Submit Applications to </w:t>
      </w:r>
      <w:r w:rsidRPr="000451D2">
        <w:tab/>
        <w:t> </w:t>
      </w:r>
      <w:hyperlink r:id="rId12" w:history="1">
        <w:r w:rsidR="00BB4B3A" w:rsidRPr="00083C7F">
          <w:rPr>
            <w:rStyle w:val="Hyperlink"/>
          </w:rPr>
          <w:t>Jamie.Chaffey.mp@aph.gov.au</w:t>
        </w:r>
      </w:hyperlink>
    </w:p>
    <w:p w14:paraId="1144DE47" w14:textId="0AB3F2EB" w:rsidR="008D1E22" w:rsidRPr="000451D2" w:rsidRDefault="008D1E22" w:rsidP="008D1E22">
      <w:r w:rsidRPr="000451D2">
        <w:t xml:space="preserve">Applications close on </w:t>
      </w:r>
      <w:r w:rsidRPr="000451D2">
        <w:rPr>
          <w:rFonts w:ascii="Arial" w:hAnsi="Arial" w:cs="Arial"/>
        </w:rPr>
        <w:t>​</w:t>
      </w:r>
      <w:r w:rsidRPr="000451D2">
        <w:tab/>
      </w:r>
      <w:r w:rsidR="004C11DC">
        <w:t xml:space="preserve">24 April 2026 </w:t>
      </w:r>
      <w:r w:rsidRPr="000451D2">
        <w:rPr>
          <w:rFonts w:ascii="Arial" w:hAnsi="Arial" w:cs="Arial"/>
        </w:rPr>
        <w:t>​ </w:t>
      </w:r>
      <w:r w:rsidRPr="000451D2">
        <w:t> </w:t>
      </w:r>
    </w:p>
    <w:p w14:paraId="404C1ECB" w14:textId="2DE201D9" w:rsidR="008D1E22" w:rsidRDefault="008D1E22">
      <w:r w:rsidRPr="000451D2">
        <w:t>Contact Officer</w:t>
      </w:r>
      <w:r w:rsidRPr="000451D2">
        <w:tab/>
      </w:r>
      <w:r>
        <w:tab/>
      </w:r>
      <w:hyperlink r:id="rId13" w:history="1">
        <w:r w:rsidR="00083C7F" w:rsidRPr="00083C7F">
          <w:rPr>
            <w:rStyle w:val="Hyperlink"/>
          </w:rPr>
          <w:t>Jamie.Chaffey.mp@aph.gov.au</w:t>
        </w:r>
      </w:hyperlink>
      <w:r w:rsidR="00083C7F" w:rsidRPr="00083C7F">
        <w:t xml:space="preserve"> </w:t>
      </w:r>
      <w:r w:rsidRPr="000451D2">
        <w:t>or (</w:t>
      </w:r>
      <w:r w:rsidR="00083C7F">
        <w:t>02</w:t>
      </w:r>
      <w:r w:rsidRPr="000451D2">
        <w:t xml:space="preserve">) </w:t>
      </w:r>
      <w:r w:rsidR="00083C7F">
        <w:t>6882 0999</w:t>
      </w:r>
      <w:r w:rsidRPr="000451D2">
        <w:t> </w:t>
      </w:r>
    </w:p>
    <w:sectPr w:rsidR="008D1E2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DAEC" w14:textId="77777777" w:rsidR="008D00A4" w:rsidRDefault="008D00A4" w:rsidP="008D1E22">
      <w:pPr>
        <w:spacing w:before="0" w:after="0" w:line="240" w:lineRule="auto"/>
      </w:pPr>
      <w:r>
        <w:separator/>
      </w:r>
    </w:p>
  </w:endnote>
  <w:endnote w:type="continuationSeparator" w:id="0">
    <w:p w14:paraId="6FA314E4" w14:textId="77777777" w:rsidR="008D00A4" w:rsidRDefault="008D00A4" w:rsidP="008D1E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9D9" w14:textId="64F0FE27" w:rsidR="008D1E22" w:rsidRDefault="008D1E22">
    <w:pPr>
      <w:pStyle w:val="Footer"/>
    </w:pPr>
    <w:r>
      <w:rPr>
        <w:noProof/>
      </w:rPr>
      <mc:AlternateContent>
        <mc:Choice Requires="wps">
          <w:drawing>
            <wp:anchor distT="0" distB="0" distL="0" distR="0" simplePos="0" relativeHeight="251662336" behindDoc="0" locked="0" layoutInCell="1" allowOverlap="1" wp14:anchorId="0C52F89C" wp14:editId="11A14089">
              <wp:simplePos x="635" y="635"/>
              <wp:positionH relativeFrom="page">
                <wp:align>center</wp:align>
              </wp:positionH>
              <wp:positionV relativeFrom="page">
                <wp:align>bottom</wp:align>
              </wp:positionV>
              <wp:extent cx="459740" cy="406400"/>
              <wp:effectExtent l="0" t="0" r="16510" b="0"/>
              <wp:wrapNone/>
              <wp:docPr id="1948212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1962544" w14:textId="78205148"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2F89C" id="_x0000_t202" coordsize="21600,21600" o:spt="202" path="m,l,21600r21600,l21600,xe">
              <v:stroke joinstyle="miter"/>
              <v:path gradientshapeok="t" o:connecttype="rect"/>
            </v:shapetype>
            <v:shape id="Text Box 5" o:spid="_x0000_s1028" type="#_x0000_t202" alt="OFFICIAL" style="position:absolute;margin-left:0;margin-top:0;width:36.2pt;height:3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" filled="f" stroked="f">
              <v:fill o:detectmouseclick="t"/>
              <v:textbox style="mso-fit-shape-to-text:t" inset="0,0,0,15pt">
                <w:txbxContent>
                  <w:p w14:paraId="01962544" w14:textId="78205148"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A6EB" w14:textId="08DA10A8" w:rsidR="008D1E22" w:rsidRDefault="008D1E22">
    <w:pPr>
      <w:pStyle w:val="Footer"/>
    </w:pPr>
    <w:r>
      <w:rPr>
        <w:noProof/>
      </w:rPr>
      <mc:AlternateContent>
        <mc:Choice Requires="wps">
          <w:drawing>
            <wp:anchor distT="0" distB="0" distL="0" distR="0" simplePos="0" relativeHeight="251663360" behindDoc="0" locked="0" layoutInCell="1" allowOverlap="1" wp14:anchorId="30BDB9A6" wp14:editId="18C8EDFD">
              <wp:simplePos x="914400" y="10090150"/>
              <wp:positionH relativeFrom="page">
                <wp:align>center</wp:align>
              </wp:positionH>
              <wp:positionV relativeFrom="page">
                <wp:align>bottom</wp:align>
              </wp:positionV>
              <wp:extent cx="459740" cy="406400"/>
              <wp:effectExtent l="0" t="0" r="16510" b="0"/>
              <wp:wrapNone/>
              <wp:docPr id="18030774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214B76F4" w14:textId="671F39CB"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DB9A6" id="_x0000_t202" coordsize="21600,21600" o:spt="202" path="m,l,21600r21600,l21600,xe">
              <v:stroke joinstyle="miter"/>
              <v:path gradientshapeok="t" o:connecttype="rect"/>
            </v:shapetype>
            <v:shape id="Text Box 6" o:spid="_x0000_s1029" type="#_x0000_t202" alt="OFFICIAL" style="position:absolute;margin-left:0;margin-top:0;width:36.2pt;height:3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htOq8PAgAA&#10;HAQAAA4AAAAAAAAAAAAAAAAALgIAAGRycy9lMm9Eb2MueG1sUEsBAi0AFAAGAAgAAAAhACLm+jHb&#10;AAAAAwEAAA8AAAAAAAAAAAAAAAAAaQQAAGRycy9kb3ducmV2LnhtbFBLBQYAAAAABAAEAPMAAABx&#10;BQAAAAA=&#10;" filled="f" stroked="f">
              <v:fill o:detectmouseclick="t"/>
              <v:textbox style="mso-fit-shape-to-text:t" inset="0,0,0,15pt">
                <w:txbxContent>
                  <w:p w14:paraId="214B76F4" w14:textId="671F39CB"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6C91" w14:textId="4F0AD1CB" w:rsidR="008D1E22" w:rsidRDefault="008D1E22">
    <w:pPr>
      <w:pStyle w:val="Footer"/>
    </w:pPr>
    <w:r>
      <w:rPr>
        <w:noProof/>
      </w:rPr>
      <mc:AlternateContent>
        <mc:Choice Requires="wps">
          <w:drawing>
            <wp:anchor distT="0" distB="0" distL="0" distR="0" simplePos="0" relativeHeight="251661312" behindDoc="0" locked="0" layoutInCell="1" allowOverlap="1" wp14:anchorId="6D1F37FA" wp14:editId="7E148360">
              <wp:simplePos x="635" y="635"/>
              <wp:positionH relativeFrom="page">
                <wp:align>center</wp:align>
              </wp:positionH>
              <wp:positionV relativeFrom="page">
                <wp:align>bottom</wp:align>
              </wp:positionV>
              <wp:extent cx="459740" cy="406400"/>
              <wp:effectExtent l="0" t="0" r="16510" b="0"/>
              <wp:wrapNone/>
              <wp:docPr id="1301575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7E6CB6DE" w14:textId="2BB05B82"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F37FA" id="_x0000_t202" coordsize="21600,21600" o:spt="202" path="m,l,21600r21600,l21600,xe">
              <v:stroke joinstyle="miter"/>
              <v:path gradientshapeok="t" o:connecttype="rect"/>
            </v:shapetype>
            <v:shape id="Text Box 4" o:spid="_x0000_s1031" type="#_x0000_t202" alt="OFFICIAL" style="position:absolute;margin-left:0;margin-top:0;width:36.2pt;height:3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IbulSIPAgAA&#10;HAQAAA4AAAAAAAAAAAAAAAAALgIAAGRycy9lMm9Eb2MueG1sUEsBAi0AFAAGAAgAAAAhACLm+jHb&#10;AAAAAwEAAA8AAAAAAAAAAAAAAAAAaQQAAGRycy9kb3ducmV2LnhtbFBLBQYAAAAABAAEAPMAAABx&#10;BQAAAAA=&#10;" filled="f" stroked="f">
              <v:fill o:detectmouseclick="t"/>
              <v:textbox style="mso-fit-shape-to-text:t" inset="0,0,0,15pt">
                <w:txbxContent>
                  <w:p w14:paraId="7E6CB6DE" w14:textId="2BB05B82"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89AE" w14:textId="77777777" w:rsidR="008D00A4" w:rsidRDefault="008D00A4" w:rsidP="008D1E22">
      <w:pPr>
        <w:spacing w:before="0" w:after="0" w:line="240" w:lineRule="auto"/>
      </w:pPr>
      <w:r>
        <w:separator/>
      </w:r>
    </w:p>
  </w:footnote>
  <w:footnote w:type="continuationSeparator" w:id="0">
    <w:p w14:paraId="7017D60D" w14:textId="77777777" w:rsidR="008D00A4" w:rsidRDefault="008D00A4" w:rsidP="008D1E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6F13" w14:textId="03F63070" w:rsidR="008D1E22" w:rsidRDefault="008D1E22">
    <w:pPr>
      <w:pStyle w:val="Header"/>
    </w:pPr>
    <w:r>
      <w:rPr>
        <w:noProof/>
      </w:rPr>
      <mc:AlternateContent>
        <mc:Choice Requires="wps">
          <w:drawing>
            <wp:anchor distT="0" distB="0" distL="0" distR="0" simplePos="0" relativeHeight="251659264" behindDoc="0" locked="0" layoutInCell="1" allowOverlap="1" wp14:anchorId="16ACE3B3" wp14:editId="0F435FC4">
              <wp:simplePos x="635" y="635"/>
              <wp:positionH relativeFrom="page">
                <wp:align>center</wp:align>
              </wp:positionH>
              <wp:positionV relativeFrom="page">
                <wp:align>top</wp:align>
              </wp:positionV>
              <wp:extent cx="459740" cy="406400"/>
              <wp:effectExtent l="0" t="0" r="16510" b="12700"/>
              <wp:wrapNone/>
              <wp:docPr id="15903208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9FD4183" w14:textId="53C6FDCA"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ACE3B3" id="_x0000_t202" coordsize="21600,21600" o:spt="202" path="m,l,21600r21600,l21600,xe">
              <v:stroke joinstyle="miter"/>
              <v:path gradientshapeok="t" o:connecttype="rect"/>
            </v:shapetype>
            <v:shape id="Text Box 2" o:spid="_x0000_s1026" type="#_x0000_t202" alt="OFFICIAL" style="position:absolute;margin-left:0;margin-top:0;width:36.2pt;height: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" filled="f" stroked="f">
              <v:fill o:detectmouseclick="t"/>
              <v:textbox style="mso-fit-shape-to-text:t" inset="0,15pt,0,0">
                <w:txbxContent>
                  <w:p w14:paraId="09FD4183" w14:textId="53C6FDCA"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156E" w14:textId="53A5348D" w:rsidR="008D1E22" w:rsidRDefault="008D1E22">
    <w:pPr>
      <w:pStyle w:val="Header"/>
    </w:pPr>
    <w:r>
      <w:rPr>
        <w:noProof/>
      </w:rPr>
      <mc:AlternateContent>
        <mc:Choice Requires="wps">
          <w:drawing>
            <wp:anchor distT="0" distB="0" distL="0" distR="0" simplePos="0" relativeHeight="251660288" behindDoc="0" locked="0" layoutInCell="1" allowOverlap="1" wp14:anchorId="03DDF5D8" wp14:editId="4D81F798">
              <wp:simplePos x="914400" y="450850"/>
              <wp:positionH relativeFrom="page">
                <wp:align>center</wp:align>
              </wp:positionH>
              <wp:positionV relativeFrom="page">
                <wp:align>top</wp:align>
              </wp:positionV>
              <wp:extent cx="459740" cy="406400"/>
              <wp:effectExtent l="0" t="0" r="16510" b="12700"/>
              <wp:wrapNone/>
              <wp:docPr id="20091121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449654A1" w14:textId="56397ACE"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DDF5D8" id="_x0000_t202" coordsize="21600,21600" o:spt="202" path="m,l,21600r21600,l21600,xe">
              <v:stroke joinstyle="miter"/>
              <v:path gradientshapeok="t" o:connecttype="rect"/>
            </v:shapetype>
            <v:shape id="Text Box 3" o:spid="_x0000_s1027" type="#_x0000_t202" alt="OFFICIAL" style="position:absolute;margin-left:0;margin-top:0;width:36.2pt;height:3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" filled="f" stroked="f">
              <v:fill o:detectmouseclick="t"/>
              <v:textbox style="mso-fit-shape-to-text:t" inset="0,15pt,0,0">
                <w:txbxContent>
                  <w:p w14:paraId="449654A1" w14:textId="56397ACE"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9DC9" w14:textId="5CB17046" w:rsidR="008D1E22" w:rsidRDefault="008D1E22">
    <w:pPr>
      <w:pStyle w:val="Header"/>
    </w:pPr>
    <w:r>
      <w:rPr>
        <w:noProof/>
      </w:rPr>
      <mc:AlternateContent>
        <mc:Choice Requires="wps">
          <w:drawing>
            <wp:anchor distT="0" distB="0" distL="0" distR="0" simplePos="0" relativeHeight="251658240" behindDoc="0" locked="0" layoutInCell="1" allowOverlap="1" wp14:anchorId="1E2D1BBA" wp14:editId="735F670D">
              <wp:simplePos x="635" y="635"/>
              <wp:positionH relativeFrom="page">
                <wp:align>center</wp:align>
              </wp:positionH>
              <wp:positionV relativeFrom="page">
                <wp:align>top</wp:align>
              </wp:positionV>
              <wp:extent cx="459740" cy="406400"/>
              <wp:effectExtent l="0" t="0" r="16510" b="12700"/>
              <wp:wrapNone/>
              <wp:docPr id="15670540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58FCCF4D" w14:textId="75A9ACC3"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D1BBA" id="_x0000_t202" coordsize="21600,21600" o:spt="202" path="m,l,21600r21600,l21600,xe">
              <v:stroke joinstyle="miter"/>
              <v:path gradientshapeok="t" o:connecttype="rect"/>
            </v:shapetype>
            <v:shape id="Text Box 1" o:spid="_x0000_s1030" type="#_x0000_t202" alt="OFFICIAL" style="position:absolute;margin-left:0;margin-top:0;width:36.2pt;height: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XCgIAABU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" filled="f" stroked="f">
              <v:fill o:detectmouseclick="t"/>
              <v:textbox style="mso-fit-shape-to-text:t" inset="0,15pt,0,0">
                <w:txbxContent>
                  <w:p w14:paraId="58FCCF4D" w14:textId="75A9ACC3"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162"/>
    <w:multiLevelType w:val="multilevel"/>
    <w:tmpl w:val="DEB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7778F"/>
    <w:multiLevelType w:val="multilevel"/>
    <w:tmpl w:val="ECD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D6963"/>
    <w:multiLevelType w:val="multilevel"/>
    <w:tmpl w:val="A57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5325A"/>
    <w:multiLevelType w:val="multilevel"/>
    <w:tmpl w:val="BA0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B1154"/>
    <w:multiLevelType w:val="multilevel"/>
    <w:tmpl w:val="E24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A1EE7"/>
    <w:multiLevelType w:val="multilevel"/>
    <w:tmpl w:val="523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200F69"/>
    <w:multiLevelType w:val="hybridMultilevel"/>
    <w:tmpl w:val="DEF05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1E2C60"/>
    <w:multiLevelType w:val="multilevel"/>
    <w:tmpl w:val="584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6E0AA6"/>
    <w:multiLevelType w:val="multilevel"/>
    <w:tmpl w:val="50A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E6B4E"/>
    <w:multiLevelType w:val="multilevel"/>
    <w:tmpl w:val="A5B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572BF9"/>
    <w:multiLevelType w:val="multilevel"/>
    <w:tmpl w:val="54C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B3DF5"/>
    <w:multiLevelType w:val="multilevel"/>
    <w:tmpl w:val="5B6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6A3F1D"/>
    <w:multiLevelType w:val="multilevel"/>
    <w:tmpl w:val="1DB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601D7"/>
    <w:multiLevelType w:val="multilevel"/>
    <w:tmpl w:val="6B7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280A3A"/>
    <w:multiLevelType w:val="multilevel"/>
    <w:tmpl w:val="FF3C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6B3614"/>
    <w:multiLevelType w:val="multilevel"/>
    <w:tmpl w:val="945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E042B0"/>
    <w:multiLevelType w:val="multilevel"/>
    <w:tmpl w:val="12A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081665"/>
    <w:multiLevelType w:val="multilevel"/>
    <w:tmpl w:val="AAB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703339"/>
    <w:multiLevelType w:val="multilevel"/>
    <w:tmpl w:val="88B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BD1030"/>
    <w:multiLevelType w:val="multilevel"/>
    <w:tmpl w:val="5DB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1E519E"/>
    <w:multiLevelType w:val="multilevel"/>
    <w:tmpl w:val="AA8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74002D"/>
    <w:multiLevelType w:val="multilevel"/>
    <w:tmpl w:val="C7F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3157CD"/>
    <w:multiLevelType w:val="multilevel"/>
    <w:tmpl w:val="529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AD24A3"/>
    <w:multiLevelType w:val="multilevel"/>
    <w:tmpl w:val="64C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02391A"/>
    <w:multiLevelType w:val="multilevel"/>
    <w:tmpl w:val="D1D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EC0D27"/>
    <w:multiLevelType w:val="multilevel"/>
    <w:tmpl w:val="9D2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C34DE4"/>
    <w:multiLevelType w:val="multilevel"/>
    <w:tmpl w:val="C52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EF07AD"/>
    <w:multiLevelType w:val="multilevel"/>
    <w:tmpl w:val="465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401FD0"/>
    <w:multiLevelType w:val="multilevel"/>
    <w:tmpl w:val="298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D873B2"/>
    <w:multiLevelType w:val="multilevel"/>
    <w:tmpl w:val="7EA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592665">
    <w:abstractNumId w:val="12"/>
  </w:num>
  <w:num w:numId="2" w16cid:durableId="1368261891">
    <w:abstractNumId w:val="10"/>
  </w:num>
  <w:num w:numId="3" w16cid:durableId="2093117888">
    <w:abstractNumId w:val="2"/>
  </w:num>
  <w:num w:numId="4" w16cid:durableId="1092048076">
    <w:abstractNumId w:val="19"/>
  </w:num>
  <w:num w:numId="5" w16cid:durableId="918756002">
    <w:abstractNumId w:val="20"/>
  </w:num>
  <w:num w:numId="6" w16cid:durableId="1114209242">
    <w:abstractNumId w:val="14"/>
  </w:num>
  <w:num w:numId="7" w16cid:durableId="913128294">
    <w:abstractNumId w:val="26"/>
  </w:num>
  <w:num w:numId="8" w16cid:durableId="435753176">
    <w:abstractNumId w:val="7"/>
  </w:num>
  <w:num w:numId="9" w16cid:durableId="1891306088">
    <w:abstractNumId w:val="4"/>
  </w:num>
  <w:num w:numId="10" w16cid:durableId="126973088">
    <w:abstractNumId w:val="28"/>
  </w:num>
  <w:num w:numId="11" w16cid:durableId="953830203">
    <w:abstractNumId w:val="5"/>
  </w:num>
  <w:num w:numId="12" w16cid:durableId="2056345730">
    <w:abstractNumId w:val="27"/>
  </w:num>
  <w:num w:numId="13" w16cid:durableId="2109081759">
    <w:abstractNumId w:val="25"/>
  </w:num>
  <w:num w:numId="14" w16cid:durableId="475611716">
    <w:abstractNumId w:val="16"/>
  </w:num>
  <w:num w:numId="15" w16cid:durableId="1459642391">
    <w:abstractNumId w:val="24"/>
  </w:num>
  <w:num w:numId="16" w16cid:durableId="1090732714">
    <w:abstractNumId w:val="9"/>
  </w:num>
  <w:num w:numId="17" w16cid:durableId="2104297065">
    <w:abstractNumId w:val="0"/>
  </w:num>
  <w:num w:numId="18" w16cid:durableId="1825655527">
    <w:abstractNumId w:val="11"/>
  </w:num>
  <w:num w:numId="19" w16cid:durableId="897278106">
    <w:abstractNumId w:val="15"/>
  </w:num>
  <w:num w:numId="20" w16cid:durableId="1574464822">
    <w:abstractNumId w:val="29"/>
  </w:num>
  <w:num w:numId="21" w16cid:durableId="1546526674">
    <w:abstractNumId w:val="3"/>
  </w:num>
  <w:num w:numId="22" w16cid:durableId="770049515">
    <w:abstractNumId w:val="17"/>
  </w:num>
  <w:num w:numId="23" w16cid:durableId="1063525809">
    <w:abstractNumId w:val="18"/>
  </w:num>
  <w:num w:numId="24" w16cid:durableId="264579852">
    <w:abstractNumId w:val="13"/>
  </w:num>
  <w:num w:numId="25" w16cid:durableId="1624456739">
    <w:abstractNumId w:val="23"/>
  </w:num>
  <w:num w:numId="26" w16cid:durableId="2442283">
    <w:abstractNumId w:val="22"/>
  </w:num>
  <w:num w:numId="27" w16cid:durableId="1108623102">
    <w:abstractNumId w:val="21"/>
  </w:num>
  <w:num w:numId="28" w16cid:durableId="1565606767">
    <w:abstractNumId w:val="8"/>
  </w:num>
  <w:num w:numId="29" w16cid:durableId="954755894">
    <w:abstractNumId w:val="1"/>
  </w:num>
  <w:num w:numId="30" w16cid:durableId="497112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2"/>
    <w:rsid w:val="00083C7F"/>
    <w:rsid w:val="00245BA3"/>
    <w:rsid w:val="003C3013"/>
    <w:rsid w:val="004B618F"/>
    <w:rsid w:val="004C11DC"/>
    <w:rsid w:val="00577E38"/>
    <w:rsid w:val="00596ADA"/>
    <w:rsid w:val="005E636B"/>
    <w:rsid w:val="00672806"/>
    <w:rsid w:val="008A3340"/>
    <w:rsid w:val="008D00A4"/>
    <w:rsid w:val="008D1E22"/>
    <w:rsid w:val="0097604A"/>
    <w:rsid w:val="00A45C3B"/>
    <w:rsid w:val="00A87468"/>
    <w:rsid w:val="00B91B84"/>
    <w:rsid w:val="00BB4B3A"/>
    <w:rsid w:val="00BD7D98"/>
    <w:rsid w:val="00BE22A3"/>
    <w:rsid w:val="00E02433"/>
    <w:rsid w:val="00EC7D06"/>
    <w:rsid w:val="00FD5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B362"/>
  <w15:chartTrackingRefBased/>
  <w15:docId w15:val="{CCC510C0-656D-4959-80BD-24325915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8D1E22"/>
    <w:pPr>
      <w:suppressAutoHyphens/>
      <w:autoSpaceDE w:val="0"/>
      <w:autoSpaceDN w:val="0"/>
      <w:adjustRightInd w:val="0"/>
      <w:spacing w:before="120" w:after="240" w:line="216" w:lineRule="auto"/>
      <w:textAlignment w:val="center"/>
    </w:pPr>
    <w:rPr>
      <w:rFonts w:ascii="Aptos" w:eastAsiaTheme="minorEastAsia" w:hAnsi="Aptos" w:cs="Aptos"/>
      <w:color w:val="000000"/>
      <w:kern w:val="0"/>
      <w:sz w:val="20"/>
      <w:szCs w:val="20"/>
      <w:lang w:eastAsia="zh-CN"/>
    </w:rPr>
  </w:style>
  <w:style w:type="paragraph" w:styleId="Heading1">
    <w:name w:val="heading 1"/>
    <w:basedOn w:val="Normal"/>
    <w:next w:val="Normal"/>
    <w:link w:val="Heading1Char"/>
    <w:uiPriority w:val="9"/>
    <w:qFormat/>
    <w:rsid w:val="008D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WSS Heading 2"/>
    <w:basedOn w:val="Normal"/>
    <w:next w:val="Normal"/>
    <w:link w:val="Heading2Char"/>
    <w:uiPriority w:val="9"/>
    <w:unhideWhenUsed/>
    <w:qFormat/>
    <w:rsid w:val="008D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2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WSS Heading 2 Char"/>
    <w:basedOn w:val="DefaultParagraphFont"/>
    <w:link w:val="Heading2"/>
    <w:uiPriority w:val="9"/>
    <w:rsid w:val="008D1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22"/>
    <w:rPr>
      <w:rFonts w:eastAsiaTheme="majorEastAsia" w:cstheme="majorBidi"/>
      <w:color w:val="272727" w:themeColor="text1" w:themeTint="D8"/>
    </w:rPr>
  </w:style>
  <w:style w:type="paragraph" w:styleId="Title">
    <w:name w:val="Title"/>
    <w:basedOn w:val="Normal"/>
    <w:next w:val="Normal"/>
    <w:link w:val="TitleChar"/>
    <w:uiPriority w:val="10"/>
    <w:qFormat/>
    <w:rsid w:val="008D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22"/>
    <w:pPr>
      <w:spacing w:before="160"/>
      <w:jc w:val="center"/>
    </w:pPr>
    <w:rPr>
      <w:i/>
      <w:iCs/>
      <w:color w:val="404040" w:themeColor="text1" w:themeTint="BF"/>
    </w:rPr>
  </w:style>
  <w:style w:type="character" w:customStyle="1" w:styleId="QuoteChar">
    <w:name w:val="Quote Char"/>
    <w:basedOn w:val="DefaultParagraphFont"/>
    <w:link w:val="Quote"/>
    <w:uiPriority w:val="29"/>
    <w:rsid w:val="008D1E22"/>
    <w:rPr>
      <w:i/>
      <w:iCs/>
      <w:color w:val="404040" w:themeColor="text1" w:themeTint="BF"/>
    </w:rPr>
  </w:style>
  <w:style w:type="paragraph" w:styleId="ListParagraph">
    <w:name w:val="List Paragraph"/>
    <w:basedOn w:val="Normal"/>
    <w:uiPriority w:val="34"/>
    <w:qFormat/>
    <w:rsid w:val="008D1E22"/>
    <w:pPr>
      <w:ind w:left="720"/>
      <w:contextualSpacing/>
    </w:pPr>
  </w:style>
  <w:style w:type="character" w:styleId="IntenseEmphasis">
    <w:name w:val="Intense Emphasis"/>
    <w:basedOn w:val="DefaultParagraphFont"/>
    <w:uiPriority w:val="21"/>
    <w:qFormat/>
    <w:rsid w:val="008D1E22"/>
    <w:rPr>
      <w:i/>
      <w:iCs/>
      <w:color w:val="0F4761" w:themeColor="accent1" w:themeShade="BF"/>
    </w:rPr>
  </w:style>
  <w:style w:type="paragraph" w:styleId="IntenseQuote">
    <w:name w:val="Intense Quote"/>
    <w:basedOn w:val="Normal"/>
    <w:next w:val="Normal"/>
    <w:link w:val="IntenseQuoteChar"/>
    <w:uiPriority w:val="30"/>
    <w:qFormat/>
    <w:rsid w:val="008D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E22"/>
    <w:rPr>
      <w:i/>
      <w:iCs/>
      <w:color w:val="0F4761" w:themeColor="accent1" w:themeShade="BF"/>
    </w:rPr>
  </w:style>
  <w:style w:type="character" w:styleId="IntenseReference">
    <w:name w:val="Intense Reference"/>
    <w:basedOn w:val="DefaultParagraphFont"/>
    <w:uiPriority w:val="32"/>
    <w:qFormat/>
    <w:rsid w:val="008D1E22"/>
    <w:rPr>
      <w:b/>
      <w:bCs/>
      <w:smallCaps/>
      <w:color w:val="0F4761" w:themeColor="accent1" w:themeShade="BF"/>
      <w:spacing w:val="5"/>
    </w:rPr>
  </w:style>
  <w:style w:type="character" w:styleId="Hyperlink">
    <w:name w:val="Hyperlink"/>
    <w:basedOn w:val="DefaultParagraphFont"/>
    <w:uiPriority w:val="99"/>
    <w:unhideWhenUsed/>
    <w:rsid w:val="008D1E22"/>
    <w:rPr>
      <w:color w:val="467886" w:themeColor="hyperlink"/>
      <w:u w:val="single"/>
    </w:rPr>
  </w:style>
  <w:style w:type="paragraph" w:styleId="Header">
    <w:name w:val="header"/>
    <w:basedOn w:val="Normal"/>
    <w:link w:val="HeaderChar"/>
    <w:uiPriority w:val="99"/>
    <w:unhideWhenUsed/>
    <w:rsid w:val="008D1E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D1E22"/>
    <w:rPr>
      <w:rFonts w:ascii="Aptos" w:eastAsiaTheme="minorEastAsia" w:hAnsi="Aptos" w:cs="Aptos"/>
      <w:color w:val="000000"/>
      <w:kern w:val="0"/>
      <w:sz w:val="20"/>
      <w:szCs w:val="20"/>
      <w:lang w:eastAsia="zh-CN"/>
    </w:rPr>
  </w:style>
  <w:style w:type="paragraph" w:styleId="Footer">
    <w:name w:val="footer"/>
    <w:basedOn w:val="Normal"/>
    <w:link w:val="FooterChar"/>
    <w:uiPriority w:val="99"/>
    <w:unhideWhenUsed/>
    <w:rsid w:val="008D1E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D1E22"/>
    <w:rPr>
      <w:rFonts w:ascii="Aptos" w:eastAsiaTheme="minorEastAsia" w:hAnsi="Aptos" w:cs="Aptos"/>
      <w:color w:val="000000"/>
      <w:kern w:val="0"/>
      <w:sz w:val="20"/>
      <w:szCs w:val="20"/>
      <w:lang w:eastAsia="zh-CN"/>
    </w:rPr>
  </w:style>
  <w:style w:type="paragraph" w:styleId="Revision">
    <w:name w:val="Revision"/>
    <w:hidden/>
    <w:uiPriority w:val="99"/>
    <w:semiHidden/>
    <w:rsid w:val="005E636B"/>
    <w:pPr>
      <w:spacing w:after="0" w:line="240" w:lineRule="auto"/>
    </w:pPr>
    <w:rPr>
      <w:rFonts w:ascii="Aptos" w:eastAsiaTheme="minorEastAsia" w:hAnsi="Aptos" w:cs="Aptos"/>
      <w:color w:val="000000"/>
      <w:kern w:val="0"/>
      <w:sz w:val="20"/>
      <w:szCs w:val="20"/>
      <w:lang w:eastAsia="zh-CN"/>
    </w:rPr>
  </w:style>
  <w:style w:type="character" w:styleId="CommentReference">
    <w:name w:val="annotation reference"/>
    <w:basedOn w:val="DefaultParagraphFont"/>
    <w:uiPriority w:val="99"/>
    <w:semiHidden/>
    <w:unhideWhenUsed/>
    <w:rsid w:val="005E636B"/>
    <w:rPr>
      <w:sz w:val="16"/>
      <w:szCs w:val="16"/>
    </w:rPr>
  </w:style>
  <w:style w:type="paragraph" w:styleId="CommentText">
    <w:name w:val="annotation text"/>
    <w:basedOn w:val="Normal"/>
    <w:link w:val="CommentTextChar"/>
    <w:uiPriority w:val="99"/>
    <w:unhideWhenUsed/>
    <w:rsid w:val="005E636B"/>
    <w:pPr>
      <w:spacing w:line="240" w:lineRule="auto"/>
    </w:pPr>
  </w:style>
  <w:style w:type="character" w:customStyle="1" w:styleId="CommentTextChar">
    <w:name w:val="Comment Text Char"/>
    <w:basedOn w:val="DefaultParagraphFont"/>
    <w:link w:val="CommentText"/>
    <w:uiPriority w:val="99"/>
    <w:rsid w:val="005E636B"/>
    <w:rPr>
      <w:rFonts w:ascii="Aptos" w:eastAsiaTheme="minorEastAsia" w:hAnsi="Aptos" w:cs="Aptos"/>
      <w:color w:val="000000"/>
      <w:kern w:val="0"/>
      <w:sz w:val="20"/>
      <w:szCs w:val="20"/>
      <w:lang w:eastAsia="zh-CN"/>
    </w:rPr>
  </w:style>
  <w:style w:type="paragraph" w:styleId="CommentSubject">
    <w:name w:val="annotation subject"/>
    <w:basedOn w:val="CommentText"/>
    <w:next w:val="CommentText"/>
    <w:link w:val="CommentSubjectChar"/>
    <w:uiPriority w:val="99"/>
    <w:semiHidden/>
    <w:unhideWhenUsed/>
    <w:rsid w:val="005E636B"/>
    <w:rPr>
      <w:b/>
      <w:bCs/>
    </w:rPr>
  </w:style>
  <w:style w:type="character" w:customStyle="1" w:styleId="CommentSubjectChar">
    <w:name w:val="Comment Subject Char"/>
    <w:basedOn w:val="CommentTextChar"/>
    <w:link w:val="CommentSubject"/>
    <w:uiPriority w:val="99"/>
    <w:semiHidden/>
    <w:rsid w:val="005E636B"/>
    <w:rPr>
      <w:rFonts w:ascii="Aptos" w:eastAsiaTheme="minorEastAsia" w:hAnsi="Aptos" w:cs="Aptos"/>
      <w:b/>
      <w:bCs/>
      <w:color w:val="000000"/>
      <w:kern w:val="0"/>
      <w:sz w:val="20"/>
      <w:szCs w:val="20"/>
      <w:lang w:eastAsia="zh-CN"/>
    </w:rPr>
  </w:style>
  <w:style w:type="character" w:styleId="UnresolvedMention">
    <w:name w:val="Unresolved Mention"/>
    <w:basedOn w:val="DefaultParagraphFont"/>
    <w:uiPriority w:val="99"/>
    <w:semiHidden/>
    <w:unhideWhenUsed/>
    <w:rsid w:val="00083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mie.Chaffey.mp@aph.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amie.Chaffey.mp@ap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wss.gov.au/hr-advice/safe-and-respectful-culture/behaviour-codes-and-standard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ipsc.gov.au/behaviour-codes-and-standard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03db1b2b16f6f7ed5ad1e0ab37bf90a9">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5976beb6d8183ca62b7b7323fab072d9"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Props1.xml><?xml version="1.0" encoding="utf-8"?>
<ds:datastoreItem xmlns:ds="http://schemas.openxmlformats.org/officeDocument/2006/customXml" ds:itemID="{57ED2399-9128-4601-A986-260F0AEFA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DE4A5-F90F-4349-8517-4907624BBCB3}">
  <ds:schemaRefs>
    <ds:schemaRef ds:uri="http://schemas.microsoft.com/sharepoint/v3/contenttype/forms"/>
  </ds:schemaRefs>
</ds:datastoreItem>
</file>

<file path=customXml/itemProps3.xml><?xml version="1.0" encoding="utf-8"?>
<ds:datastoreItem xmlns:ds="http://schemas.openxmlformats.org/officeDocument/2006/customXml" ds:itemID="{4E633C8B-F77D-40A8-8BC9-7A1B26E0C507}">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557</Words>
  <Characters>3394</Characters>
  <Application>Microsoft Office Word</Application>
  <DocSecurity>4</DocSecurity>
  <Lines>57</Lines>
  <Paragraphs>45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Lindsay McAlister (PWSS)</cp:lastModifiedBy>
  <cp:revision>2</cp:revision>
  <dcterms:created xsi:type="dcterms:W3CDTF">2026-03-30T21:21:00Z</dcterms:created>
  <dcterms:modified xsi:type="dcterms:W3CDTF">2026-03-30T21:21:00Z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0x01010082034027855EAE4CB12427D9AA2481A5</vt:lpwstr>
  </property>
  <property fmtid="{D5CDD505-2E9C-101B-9397-08002B2CF9AE}" pid="3" name="ClassificationContentMarkingHeaderShapeIds">
    <vt:lpwstr>5d675906,5eca5eed,77c09e2a</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4d94771d,741f5cc3,6b78c758</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62048f54-0609-4a39-bdb0-6891a18f7963_Enabled">
    <vt:lpwstr>true</vt:lpwstr>
  </property>
  <property fmtid="{D5CDD505-2E9C-101B-9397-08002B2CF9AE}" pid="10" name="MSIP_Label_62048f54-0609-4a39-bdb0-6891a18f7963_SetDate">
    <vt:lpwstr>2025-06-06T05:29:51Z</vt:lpwstr>
  </property>
  <property fmtid="{D5CDD505-2E9C-101B-9397-08002B2CF9AE}" pid="11" name="MSIP_Label_62048f54-0609-4a39-bdb0-6891a18f7963_Method">
    <vt:lpwstr>Privileged</vt:lpwstr>
  </property>
  <property fmtid="{D5CDD505-2E9C-101B-9397-08002B2CF9AE}" pid="12" name="MSIP_Label_62048f54-0609-4a39-bdb0-6891a18f7963_Name">
    <vt:lpwstr>OFFICIAL</vt:lpwstr>
  </property>
  <property fmtid="{D5CDD505-2E9C-101B-9397-08002B2CF9AE}" pid="13" name="MSIP_Label_62048f54-0609-4a39-bdb0-6891a18f7963_SiteId">
    <vt:lpwstr>61d1f0cf-a64b-49f3-8967-d7f3244587e7</vt:lpwstr>
  </property>
  <property fmtid="{D5CDD505-2E9C-101B-9397-08002B2CF9AE}" pid="14" name="MSIP_Label_62048f54-0609-4a39-bdb0-6891a18f7963_ActionId">
    <vt:lpwstr>0bbc7883-f5a5-4dcf-b647-60afabfe258e</vt:lpwstr>
  </property>
  <property fmtid="{D5CDD505-2E9C-101B-9397-08002B2CF9AE}" pid="15" name="MSIP_Label_62048f54-0609-4a39-bdb0-6891a18f7963_ContentBits">
    <vt:lpwstr>3</vt:lpwstr>
  </property>
  <property fmtid="{D5CDD505-2E9C-101B-9397-08002B2CF9AE}" pid="16" name="MSIP_Label_62048f54-0609-4a39-bdb0-6891a18f7963_Tag">
    <vt:lpwstr>10, 0, 1, 1</vt:lpwstr>
  </property>
  <property fmtid="{D5CDD505-2E9C-101B-9397-08002B2CF9AE}" pid="17" name="TaxKeyword">
    <vt:lpwstr/>
  </property>
  <property fmtid="{D5CDD505-2E9C-101B-9397-08002B2CF9AE}" pid="18" name="of934ccb37d6451ba60cdb89c1817167">
    <vt:lpwstr>Department of Finance|fd660e8f-8f31-49bd-92a3-d31d4da31afe</vt:lpwstr>
  </property>
  <property fmtid="{D5CDD505-2E9C-101B-9397-08002B2CF9AE}" pid="19" name="e0fcb3f570964638902a63147cd98219">
    <vt:lpwstr>Parliamentary Workplace Support Services|4ba3ba5f-7bbe-4964-9e2b-9d9806c807f3</vt:lpwstr>
  </property>
  <property fmtid="{D5CDD505-2E9C-101B-9397-08002B2CF9AE}" pid="20" name="f0888ba7078d4a1bac90b097c1ed0fad">
    <vt:lpwstr>Department of Finance|fd660e8f-8f31-49bd-92a3-d31d4da31afe</vt:lpwstr>
  </property>
  <property fmtid="{D5CDD505-2E9C-101B-9397-08002B2CF9AE}" pid="21" name="Organisation_x0020_Unit">
    <vt:lpwstr>1;#Parliamentary Workplace Support Services|4ba3ba5f-7bbe-4964-9e2b-9d9806c807f3</vt:lpwstr>
  </property>
  <property fmtid="{D5CDD505-2E9C-101B-9397-08002B2CF9AE}" pid="22" name="MediaServiceImageTags">
    <vt:lpwstr/>
  </property>
  <property fmtid="{D5CDD505-2E9C-101B-9397-08002B2CF9AE}" pid="23" name="About_x0020_Entity">
    <vt:lpwstr>2;#Department of Finance|fd660e8f-8f31-49bd-92a3-d31d4da31afe</vt:lpwstr>
  </property>
  <property fmtid="{D5CDD505-2E9C-101B-9397-08002B2CF9AE}" pid="24" name="About Entity">
    <vt:lpwstr>2;#Department of Finance|fd660e8f-8f31-49bd-92a3-d31d4da31afe</vt:lpwstr>
  </property>
  <property fmtid="{D5CDD505-2E9C-101B-9397-08002B2CF9AE}" pid="25" name="Initiating Entity">
    <vt:lpwstr>2;#Department of Finance|fd660e8f-8f31-49bd-92a3-d31d4da31afe</vt:lpwstr>
  </property>
  <property fmtid="{D5CDD505-2E9C-101B-9397-08002B2CF9AE}" pid="26" name="Function_x0020_and_x0020_Activity">
    <vt:lpwstr/>
  </property>
  <property fmtid="{D5CDD505-2E9C-101B-9397-08002B2CF9AE}" pid="27" name="Organisation Unit">
    <vt:lpwstr>1;#Parliamentary Workplace Support Services|4ba3ba5f-7bbe-4964-9e2b-9d9806c807f3</vt:lpwstr>
  </property>
  <property fmtid="{D5CDD505-2E9C-101B-9397-08002B2CF9AE}" pid="28" name="Initiating_x0020_Entity">
    <vt:lpwstr>2;#Department of Finance|fd660e8f-8f31-49bd-92a3-d31d4da31afe</vt:lpwstr>
  </property>
  <property fmtid="{D5CDD505-2E9C-101B-9397-08002B2CF9AE}" pid="29" name="lf395e0388bc45bfb8642f07b9d090f4">
    <vt:lpwstr/>
  </property>
  <property fmtid="{D5CDD505-2E9C-101B-9397-08002B2CF9AE}" pid="30" name="Function and Activity">
    <vt:lpwstr/>
  </property>
</Properties>
</file>