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E9B1" w14:textId="0F4E4563" w:rsidR="00E5171C" w:rsidRDefault="004C7D81" w:rsidP="00095E3F">
      <w:pPr>
        <w:jc w:val="center"/>
        <w:rPr>
          <w:b/>
          <w:bCs/>
        </w:rPr>
      </w:pPr>
      <w:r>
        <w:rPr>
          <w:b/>
          <w:bCs/>
        </w:rPr>
        <w:t>Digital</w:t>
      </w:r>
      <w:r w:rsidR="00995992">
        <w:rPr>
          <w:b/>
          <w:bCs/>
        </w:rPr>
        <w:t>, Media</w:t>
      </w:r>
      <w:r w:rsidR="00EB7BFF">
        <w:rPr>
          <w:b/>
          <w:bCs/>
        </w:rPr>
        <w:t xml:space="preserve"> and Communications Officer</w:t>
      </w:r>
      <w:r w:rsidR="00E5171C">
        <w:rPr>
          <w:b/>
          <w:bCs/>
        </w:rPr>
        <w:t xml:space="preserve"> (</w:t>
      </w:r>
      <w:r w:rsidR="00DA75D7" w:rsidRPr="00CA7BE4">
        <w:rPr>
          <w:b/>
          <w:bCs/>
        </w:rPr>
        <w:t>EO</w:t>
      </w:r>
      <w:r w:rsidR="00DA75D7">
        <w:rPr>
          <w:b/>
          <w:bCs/>
        </w:rPr>
        <w:t>B)</w:t>
      </w:r>
    </w:p>
    <w:p w14:paraId="2104047E" w14:textId="72A8CA18" w:rsidR="00DA75D7" w:rsidRPr="00CA7BE4" w:rsidRDefault="00E5171C" w:rsidP="00095E3F">
      <w:pPr>
        <w:jc w:val="center"/>
        <w:rPr>
          <w:b/>
          <w:bCs/>
        </w:rPr>
      </w:pPr>
      <w:r>
        <w:rPr>
          <w:b/>
          <w:bCs/>
        </w:rPr>
        <w:t>Dr Carina Garland MP</w:t>
      </w:r>
      <w:r w:rsidR="00CE2579">
        <w:rPr>
          <w:b/>
          <w:bCs/>
        </w:rPr>
        <w:t xml:space="preserve"> - </w:t>
      </w:r>
      <w:r w:rsidR="00DA75D7" w:rsidRPr="00CA7BE4">
        <w:rPr>
          <w:b/>
          <w:bCs/>
        </w:rPr>
        <w:t>Member for Chisholm</w:t>
      </w:r>
    </w:p>
    <w:p w14:paraId="322D06F7" w14:textId="4FCD6FD0" w:rsidR="00DA75D7" w:rsidRPr="000D0441" w:rsidRDefault="00E5171C" w:rsidP="00DA75D7">
      <w:r w:rsidRPr="000D0441">
        <w:t>The office of Dr Carina Garland MP is seeking a</w:t>
      </w:r>
      <w:r w:rsidR="00DA75D7" w:rsidRPr="000D0441">
        <w:t xml:space="preserve">pplications for </w:t>
      </w:r>
      <w:r w:rsidRPr="000D0441">
        <w:t>a</w:t>
      </w:r>
      <w:r w:rsidR="00DA75D7" w:rsidRPr="000D0441">
        <w:t xml:space="preserve"> full-time ongoing </w:t>
      </w:r>
      <w:r w:rsidR="000D0441" w:rsidRPr="000D0441">
        <w:rPr>
          <w:rFonts w:eastAsia="Calibri" w:cs="Times New Roman"/>
        </w:rPr>
        <w:t xml:space="preserve">Digital, Media and </w:t>
      </w:r>
      <w:r w:rsidR="00EB7BFF" w:rsidRPr="000D0441">
        <w:t xml:space="preserve">Communications Officer </w:t>
      </w:r>
      <w:r w:rsidR="00DA75D7" w:rsidRPr="000D0441">
        <w:t xml:space="preserve">based in the Chisholm Electorate Office in Mount Waverley, Victoria. </w:t>
      </w:r>
    </w:p>
    <w:p w14:paraId="528B45A6" w14:textId="5645B22A" w:rsidR="007B054C" w:rsidRPr="007B054C" w:rsidRDefault="007B054C" w:rsidP="00DA75D7">
      <w:pPr>
        <w:rPr>
          <w:b/>
          <w:bCs/>
        </w:rPr>
      </w:pPr>
      <w:r w:rsidRPr="007B054C">
        <w:rPr>
          <w:b/>
          <w:bCs/>
        </w:rPr>
        <w:t>Position Overview</w:t>
      </w:r>
    </w:p>
    <w:p w14:paraId="13128272" w14:textId="65C1B009" w:rsidR="002743D1" w:rsidRDefault="002743D1" w:rsidP="00DA75D7">
      <w:r>
        <w:t xml:space="preserve">This position </w:t>
      </w:r>
      <w:r w:rsidR="00431AEC">
        <w:t xml:space="preserve">will support the Member with strategic media and communications including </w:t>
      </w:r>
      <w:r w:rsidR="00F67E6B">
        <w:t xml:space="preserve">media releases, newsletters, e-newsletters, website content, advertising and social media, along with other duties as required to support the Member and the effective operation of the Electorate Office. </w:t>
      </w:r>
    </w:p>
    <w:p w14:paraId="296AFA18" w14:textId="0ADDE9DE" w:rsidR="001055B1" w:rsidRDefault="00066212" w:rsidP="00DA75D7">
      <w:r>
        <w:t>The Member is seeking an enthusiastic person with strong communications skills, experience with social media</w:t>
      </w:r>
      <w:r w:rsidR="00C4197D">
        <w:t xml:space="preserve"> and</w:t>
      </w:r>
      <w:r>
        <w:t xml:space="preserve"> </w:t>
      </w:r>
      <w:r w:rsidR="00C4197D">
        <w:t xml:space="preserve">developing targeted messaging. The role requires strong computer literacy </w:t>
      </w:r>
      <w:r w:rsidR="00CC6814">
        <w:t xml:space="preserve">including videography, photography and graphic design. </w:t>
      </w:r>
    </w:p>
    <w:p w14:paraId="7C46BC43" w14:textId="77777777" w:rsidR="002743D1" w:rsidRDefault="002743D1" w:rsidP="00DA75D7"/>
    <w:p w14:paraId="047101DF" w14:textId="0A0F96A2" w:rsidR="00DA75D7" w:rsidRPr="007B054C" w:rsidRDefault="00DA75D7" w:rsidP="00DA75D7">
      <w:pPr>
        <w:rPr>
          <w:b/>
          <w:bCs/>
        </w:rPr>
      </w:pPr>
      <w:r w:rsidRPr="007B054C">
        <w:rPr>
          <w:b/>
          <w:bCs/>
        </w:rPr>
        <w:t>The</w:t>
      </w:r>
      <w:r w:rsidR="00E5171C" w:rsidRPr="007B054C">
        <w:rPr>
          <w:b/>
          <w:bCs/>
        </w:rPr>
        <w:t xml:space="preserve"> key</w:t>
      </w:r>
      <w:r w:rsidRPr="007B054C">
        <w:rPr>
          <w:b/>
          <w:bCs/>
        </w:rPr>
        <w:t xml:space="preserve"> duties of the position include</w:t>
      </w:r>
      <w:r w:rsidR="00E5171C" w:rsidRPr="007B054C">
        <w:rPr>
          <w:b/>
          <w:bCs/>
        </w:rPr>
        <w:t>, but are not limited to</w:t>
      </w:r>
      <w:r w:rsidRPr="007B054C">
        <w:rPr>
          <w:b/>
          <w:bCs/>
        </w:rPr>
        <w:t xml:space="preserve">: </w:t>
      </w:r>
    </w:p>
    <w:p w14:paraId="46AEEC3C" w14:textId="77777777" w:rsidR="00286A2C" w:rsidRPr="00260662" w:rsidRDefault="00286A2C" w:rsidP="00286A2C">
      <w:pPr>
        <w:numPr>
          <w:ilvl w:val="0"/>
          <w:numId w:val="1"/>
        </w:numPr>
        <w:contextualSpacing/>
        <w:rPr>
          <w:rFonts w:eastAsia="Calibri" w:cs="Times New Roman"/>
        </w:rPr>
      </w:pPr>
      <w:r w:rsidRPr="00260662">
        <w:rPr>
          <w:rFonts w:eastAsia="Calibri" w:cs="Times New Roman"/>
        </w:rPr>
        <w:t>Develop and manage a strategic media and communications plan for the Member, including but not limited to media releases, newsletters, e-newsletters, website content, advertising, and social media posts.</w:t>
      </w:r>
    </w:p>
    <w:p w14:paraId="3FA981E1" w14:textId="6D961CC9" w:rsidR="00286A2C" w:rsidRPr="00260662" w:rsidRDefault="00286A2C" w:rsidP="00286A2C">
      <w:pPr>
        <w:numPr>
          <w:ilvl w:val="0"/>
          <w:numId w:val="1"/>
        </w:numPr>
        <w:contextualSpacing/>
        <w:rPr>
          <w:rFonts w:eastAsia="Calibri" w:cs="Times New Roman"/>
        </w:rPr>
      </w:pPr>
      <w:r w:rsidRPr="00260662">
        <w:rPr>
          <w:rFonts w:eastAsia="Calibri" w:cs="Times New Roman"/>
        </w:rPr>
        <w:t xml:space="preserve">Develop and maintain professional relationships with key stakeholders and media across </w:t>
      </w:r>
      <w:r w:rsidR="007A695D">
        <w:rPr>
          <w:rFonts w:eastAsia="Calibri" w:cs="Times New Roman"/>
        </w:rPr>
        <w:t xml:space="preserve">and beyond </w:t>
      </w:r>
      <w:r w:rsidRPr="00260662">
        <w:rPr>
          <w:rFonts w:eastAsia="Calibri" w:cs="Times New Roman"/>
        </w:rPr>
        <w:t>the electorate of Chisholm.</w:t>
      </w:r>
    </w:p>
    <w:p w14:paraId="64E87000" w14:textId="77777777" w:rsidR="00286A2C" w:rsidRPr="00260662" w:rsidRDefault="00286A2C" w:rsidP="00286A2C">
      <w:pPr>
        <w:numPr>
          <w:ilvl w:val="0"/>
          <w:numId w:val="1"/>
        </w:numPr>
        <w:contextualSpacing/>
        <w:rPr>
          <w:rFonts w:eastAsia="Calibri" w:cs="Times New Roman"/>
        </w:rPr>
      </w:pPr>
      <w:r w:rsidRPr="00260662">
        <w:rPr>
          <w:rFonts w:eastAsia="Calibri" w:cs="Times New Roman"/>
        </w:rPr>
        <w:t>Organise and implement media opportunities and local issue campaigns.</w:t>
      </w:r>
    </w:p>
    <w:p w14:paraId="1C6E0E75" w14:textId="6AAE2F65" w:rsidR="00AD06F9" w:rsidRPr="00260662" w:rsidRDefault="00286A2C" w:rsidP="007547A0">
      <w:pPr>
        <w:numPr>
          <w:ilvl w:val="0"/>
          <w:numId w:val="1"/>
        </w:numPr>
        <w:contextualSpacing/>
        <w:rPr>
          <w:rFonts w:eastAsia="Calibri" w:cs="Times New Roman"/>
        </w:rPr>
      </w:pPr>
      <w:r w:rsidRPr="00260662">
        <w:rPr>
          <w:rFonts w:eastAsia="Calibri" w:cs="Times New Roman"/>
        </w:rPr>
        <w:t>Other duties as required to support the Member and the effective operation of the Electorate Office.</w:t>
      </w:r>
    </w:p>
    <w:p w14:paraId="052A1F9B" w14:textId="77777777" w:rsidR="00DA75D7" w:rsidRDefault="00DA75D7" w:rsidP="00DA75D7"/>
    <w:p w14:paraId="04E26FAD" w14:textId="6B01A1ED" w:rsidR="007547A0" w:rsidRPr="007B054C" w:rsidRDefault="00DA75D7" w:rsidP="00260662">
      <w:pPr>
        <w:rPr>
          <w:b/>
          <w:bCs/>
        </w:rPr>
      </w:pPr>
      <w:r w:rsidRPr="007B054C">
        <w:rPr>
          <w:b/>
          <w:bCs/>
        </w:rPr>
        <w:t xml:space="preserve">The ideal applicant should possess at least some of the following skills and experience: </w:t>
      </w:r>
    </w:p>
    <w:p w14:paraId="6FD251B2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Knowledge of Australian political and parliamentary processes.</w:t>
      </w:r>
    </w:p>
    <w:p w14:paraId="7295191D" w14:textId="29BFE340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Knowledge of and experience with social media platforms</w:t>
      </w:r>
      <w:r w:rsidR="007A695D">
        <w:rPr>
          <w:rFonts w:eastAsia="Calibri" w:cs="Times New Roman"/>
          <w:color w:val="000000" w:themeColor="text1"/>
        </w:rPr>
        <w:t>, Meta Business Suite</w:t>
      </w:r>
      <w:r w:rsidRPr="00260662">
        <w:rPr>
          <w:rFonts w:eastAsia="Calibri" w:cs="Times New Roman"/>
          <w:color w:val="000000" w:themeColor="text1"/>
        </w:rPr>
        <w:t xml:space="preserve"> and </w:t>
      </w:r>
      <w:r w:rsidR="007A695D">
        <w:rPr>
          <w:rFonts w:eastAsia="Calibri" w:cs="Times New Roman"/>
          <w:color w:val="000000" w:themeColor="text1"/>
        </w:rPr>
        <w:t xml:space="preserve">the analysis and implementation of </w:t>
      </w:r>
      <w:r w:rsidRPr="00260662">
        <w:rPr>
          <w:rFonts w:eastAsia="Calibri" w:cs="Times New Roman"/>
          <w:color w:val="000000" w:themeColor="text1"/>
        </w:rPr>
        <w:t>engagement strategies.</w:t>
      </w:r>
    </w:p>
    <w:p w14:paraId="5CF16CB0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Excellent verbal and written communication with the ability to develop concise, targeted messages to reach various audiences.</w:t>
      </w:r>
    </w:p>
    <w:p w14:paraId="34E37F38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Strong computer literacy skills including videography, photography, and graphic design experience in Adobe Creative Cloud and Canva.</w:t>
      </w:r>
    </w:p>
    <w:p w14:paraId="169454AC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Demonstrated work ethic and ability to meet the demands and flexibility of an Electorate Office; an expectation of flexibility and working of additional hours is necessary for this role.</w:t>
      </w:r>
    </w:p>
    <w:p w14:paraId="53810F58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High levels of professionalism, confidentiality, and discretion.</w:t>
      </w:r>
    </w:p>
    <w:p w14:paraId="19367A0A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Organised and able to meet tight deadlines.</w:t>
      </w:r>
    </w:p>
    <w:p w14:paraId="59F487A8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Ability to work both cooperatively in a small team and independently with minimal supervision.</w:t>
      </w:r>
    </w:p>
    <w:p w14:paraId="15051073" w14:textId="77777777" w:rsidR="00E902E4" w:rsidRPr="00260662" w:rsidRDefault="00E902E4" w:rsidP="00E902E4">
      <w:pPr>
        <w:numPr>
          <w:ilvl w:val="0"/>
          <w:numId w:val="5"/>
        </w:numPr>
        <w:contextualSpacing/>
        <w:rPr>
          <w:rFonts w:eastAsia="Calibri" w:cs="Times New Roman"/>
          <w:color w:val="000000" w:themeColor="text1"/>
        </w:rPr>
      </w:pPr>
      <w:r w:rsidRPr="00260662">
        <w:rPr>
          <w:rFonts w:eastAsia="Calibri" w:cs="Times New Roman"/>
          <w:color w:val="000000" w:themeColor="text1"/>
        </w:rPr>
        <w:t>Critical thinking skills with a high level of attention to detail.</w:t>
      </w:r>
    </w:p>
    <w:p w14:paraId="05C5F287" w14:textId="77777777" w:rsidR="007547A0" w:rsidRDefault="007547A0" w:rsidP="007547A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ED0E84D" w14:textId="77777777" w:rsidR="00BF6CE8" w:rsidRPr="007B054C" w:rsidRDefault="00BF6CE8" w:rsidP="00DA75D7">
      <w:pPr>
        <w:rPr>
          <w:b/>
          <w:bCs/>
        </w:rPr>
      </w:pPr>
      <w:r w:rsidRPr="007B054C">
        <w:rPr>
          <w:b/>
          <w:bCs/>
        </w:rPr>
        <w:lastRenderedPageBreak/>
        <w:t>Employment Conditions</w:t>
      </w:r>
    </w:p>
    <w:p w14:paraId="436141F3" w14:textId="4FC0B447" w:rsidR="00DA75D7" w:rsidRDefault="00DA75D7" w:rsidP="00DA75D7">
      <w:r>
        <w:t xml:space="preserve">The position is offered under the </w:t>
      </w:r>
      <w:hyperlink r:id="rId11" w:history="1">
        <w:r w:rsidRPr="00E5171C">
          <w:rPr>
            <w:rStyle w:val="Hyperlink"/>
          </w:rPr>
          <w:t>Members of Parliament (Staff) Act 1984</w:t>
        </w:r>
      </w:hyperlink>
      <w:r>
        <w:t xml:space="preserve"> </w:t>
      </w:r>
      <w:r w:rsidR="00E5171C">
        <w:t xml:space="preserve">(the MOP(S) Act) </w:t>
      </w:r>
      <w:r>
        <w:t xml:space="preserve">and conditions are outlined in the </w:t>
      </w:r>
      <w:hyperlink r:id="rId12" w:history="1">
        <w:r w:rsidRPr="00E5171C">
          <w:rPr>
            <w:rStyle w:val="Hyperlink"/>
          </w:rPr>
          <w:t xml:space="preserve">Commonwealth Members of Parliament Staff Enterprise Agreement </w:t>
        </w:r>
        <w:r w:rsidR="00E5171C" w:rsidRPr="00E5171C">
          <w:rPr>
            <w:rStyle w:val="Hyperlink"/>
          </w:rPr>
          <w:t>2024</w:t>
        </w:r>
        <w:r w:rsidRPr="00E5171C">
          <w:rPr>
            <w:rStyle w:val="Hyperlink"/>
          </w:rPr>
          <w:t>-2</w:t>
        </w:r>
        <w:r w:rsidR="00E5171C" w:rsidRPr="00E5171C">
          <w:rPr>
            <w:rStyle w:val="Hyperlink"/>
          </w:rPr>
          <w:t>7</w:t>
        </w:r>
      </w:hyperlink>
      <w:r>
        <w:t xml:space="preserve">, which include: </w:t>
      </w:r>
    </w:p>
    <w:p w14:paraId="052BF114" w14:textId="550590C6" w:rsidR="00DA75D7" w:rsidRDefault="00DA75D7" w:rsidP="00DA75D7">
      <w:pPr>
        <w:pStyle w:val="ListParagraph"/>
        <w:numPr>
          <w:ilvl w:val="0"/>
          <w:numId w:val="2"/>
        </w:numPr>
      </w:pPr>
      <w:r>
        <w:t xml:space="preserve">A commencing salary between </w:t>
      </w:r>
      <w:r w:rsidR="00E5171C" w:rsidRPr="00EB7E12">
        <w:rPr>
          <w:b/>
          <w:bCs/>
        </w:rPr>
        <w:t>$</w:t>
      </w:r>
      <w:r w:rsidR="00E5171C" w:rsidRPr="002253DA">
        <w:rPr>
          <w:b/>
          <w:bCs/>
        </w:rPr>
        <w:t>7</w:t>
      </w:r>
      <w:r w:rsidR="008711A7">
        <w:rPr>
          <w:b/>
          <w:bCs/>
        </w:rPr>
        <w:t>6</w:t>
      </w:r>
      <w:r w:rsidR="00E5171C" w:rsidRPr="002253DA">
        <w:rPr>
          <w:b/>
          <w:bCs/>
        </w:rPr>
        <w:t>,</w:t>
      </w:r>
      <w:r w:rsidR="008711A7">
        <w:rPr>
          <w:b/>
          <w:bCs/>
        </w:rPr>
        <w:t>910</w:t>
      </w:r>
      <w:r w:rsidR="00E5171C">
        <w:t xml:space="preserve"> and </w:t>
      </w:r>
      <w:r w:rsidR="00E5171C" w:rsidRPr="00EB7E12">
        <w:rPr>
          <w:b/>
          <w:bCs/>
        </w:rPr>
        <w:t>$</w:t>
      </w:r>
      <w:r w:rsidR="00E5171C" w:rsidRPr="002253DA">
        <w:rPr>
          <w:b/>
          <w:bCs/>
        </w:rPr>
        <w:t>8</w:t>
      </w:r>
      <w:r w:rsidR="008810F1">
        <w:rPr>
          <w:b/>
          <w:bCs/>
        </w:rPr>
        <w:t>9</w:t>
      </w:r>
      <w:r w:rsidR="00E5171C" w:rsidRPr="002253DA">
        <w:rPr>
          <w:b/>
          <w:bCs/>
        </w:rPr>
        <w:t>,</w:t>
      </w:r>
      <w:r w:rsidR="008810F1">
        <w:rPr>
          <w:b/>
          <w:bCs/>
        </w:rPr>
        <w:t>793</w:t>
      </w:r>
      <w:r w:rsidR="00E5171C">
        <w:t xml:space="preserve"> </w:t>
      </w:r>
      <w:r>
        <w:t>will be negotiated depending on experience and relevant skills</w:t>
      </w:r>
      <w:r w:rsidR="007F16FF">
        <w:t>.</w:t>
      </w:r>
    </w:p>
    <w:p w14:paraId="01CC5207" w14:textId="3D7083F0" w:rsidR="00DA75D7" w:rsidRDefault="00DA75D7" w:rsidP="00DA75D7">
      <w:pPr>
        <w:pStyle w:val="ListParagraph"/>
        <w:numPr>
          <w:ilvl w:val="0"/>
          <w:numId w:val="2"/>
        </w:numPr>
      </w:pPr>
      <w:r>
        <w:t xml:space="preserve">An additional </w:t>
      </w:r>
      <w:r w:rsidR="00700CA0">
        <w:t>optional allowance</w:t>
      </w:r>
      <w:r>
        <w:t xml:space="preserve"> </w:t>
      </w:r>
      <w:r w:rsidR="00961568">
        <w:t xml:space="preserve">of up to </w:t>
      </w:r>
      <w:r w:rsidR="00961568" w:rsidRPr="00A578B7">
        <w:rPr>
          <w:b/>
          <w:bCs/>
        </w:rPr>
        <w:t>$27,865</w:t>
      </w:r>
      <w:r w:rsidR="00961568">
        <w:t xml:space="preserve"> </w:t>
      </w:r>
      <w:r w:rsidR="00700CA0">
        <w:t xml:space="preserve">may </w:t>
      </w:r>
      <w:r>
        <w:t>be considered in recognition of, and as compensation for, reasonable additional hours of work</w:t>
      </w:r>
      <w:r w:rsidR="00E5171C">
        <w:t>.</w:t>
      </w:r>
    </w:p>
    <w:p w14:paraId="2608532C" w14:textId="15AF8E07" w:rsidR="00E5171C" w:rsidRDefault="00E5171C" w:rsidP="00E5171C">
      <w:pPr>
        <w:pStyle w:val="ListParagraph"/>
        <w:numPr>
          <w:ilvl w:val="0"/>
          <w:numId w:val="2"/>
        </w:numPr>
      </w:pPr>
      <w:r w:rsidRPr="00E5171C">
        <w:t>Relocation assistance, studies assistance and paid study leave may also be available (subject to eligibility requirements).</w:t>
      </w:r>
    </w:p>
    <w:p w14:paraId="16738E25" w14:textId="77777777" w:rsidR="00DA75D7" w:rsidRDefault="00DA75D7" w:rsidP="00DA75D7">
      <w:pPr>
        <w:pStyle w:val="ListParagraph"/>
        <w:numPr>
          <w:ilvl w:val="0"/>
          <w:numId w:val="2"/>
        </w:numPr>
      </w:pPr>
      <w:r>
        <w:t xml:space="preserve">Employer superannuation </w:t>
      </w:r>
      <w:r w:rsidRPr="00700CA0">
        <w:t xml:space="preserve">contribution of </w:t>
      </w:r>
      <w:r w:rsidRPr="007B054C">
        <w:t>15.4%</w:t>
      </w:r>
      <w:r w:rsidRPr="00700CA0">
        <w:t xml:space="preserve"> will be</w:t>
      </w:r>
      <w:r>
        <w:t xml:space="preserve"> payable. </w:t>
      </w:r>
    </w:p>
    <w:p w14:paraId="4334A775" w14:textId="53F2FEB6" w:rsidR="00E5171C" w:rsidRPr="00095E3F" w:rsidRDefault="00E5171C" w:rsidP="00095E3F">
      <w:pPr>
        <w:rPr>
          <w:b/>
          <w:bCs/>
        </w:rPr>
      </w:pPr>
      <w:r>
        <w:rPr>
          <w:b/>
          <w:bCs/>
        </w:rPr>
        <w:t>Applicants should note the following:</w:t>
      </w:r>
    </w:p>
    <w:p w14:paraId="6A20CC60" w14:textId="43F7DC12" w:rsidR="00DA75D7" w:rsidRDefault="00DA75D7" w:rsidP="00E5171C">
      <w:pPr>
        <w:pStyle w:val="ListParagraph"/>
        <w:numPr>
          <w:ilvl w:val="0"/>
          <w:numId w:val="3"/>
        </w:numPr>
      </w:pPr>
      <w:r>
        <w:t>A</w:t>
      </w:r>
      <w:r w:rsidR="00E5171C">
        <w:t>n initial</w:t>
      </w:r>
      <w:r>
        <w:t xml:space="preserve"> probationary period of </w:t>
      </w:r>
      <w:r w:rsidR="00700CA0">
        <w:t>three</w:t>
      </w:r>
      <w:r>
        <w:t xml:space="preserve"> months </w:t>
      </w:r>
      <w:r w:rsidR="00700CA0">
        <w:t xml:space="preserve">may </w:t>
      </w:r>
      <w:r>
        <w:t xml:space="preserve">apply and may be subject to extension. </w:t>
      </w:r>
    </w:p>
    <w:p w14:paraId="056999CB" w14:textId="5CCA6610" w:rsidR="00E5171C" w:rsidRDefault="00E5171C" w:rsidP="00E5171C">
      <w:pPr>
        <w:pStyle w:val="ListParagraph"/>
        <w:numPr>
          <w:ilvl w:val="0"/>
          <w:numId w:val="3"/>
        </w:numPr>
      </w:pPr>
      <w:r>
        <w:t>The successful applicant may be required to undergo a National Police History Check.</w:t>
      </w:r>
    </w:p>
    <w:p w14:paraId="3195EAB5" w14:textId="162CDE97" w:rsidR="00E5171C" w:rsidRDefault="00E5171C" w:rsidP="00E5171C">
      <w:pPr>
        <w:pStyle w:val="ListParagraph"/>
        <w:numPr>
          <w:ilvl w:val="0"/>
          <w:numId w:val="3"/>
        </w:numPr>
      </w:pPr>
      <w:r>
        <w:t>Staff may be subject to automatic cessation triggers in accordance with Section 14 of the MOP(S) Act</w:t>
      </w:r>
      <w:r w:rsidR="00F10738">
        <w:t>.</w:t>
      </w:r>
    </w:p>
    <w:p w14:paraId="1D9844CA" w14:textId="741C3F76" w:rsidR="00F10738" w:rsidRDefault="00F10738" w:rsidP="00095E3F">
      <w:pPr>
        <w:pStyle w:val="ListParagraph"/>
        <w:numPr>
          <w:ilvl w:val="0"/>
          <w:numId w:val="3"/>
        </w:numPr>
      </w:pPr>
      <w:r>
        <w:t xml:space="preserve">The successful applicant will be required to comply with their obligations under the </w:t>
      </w:r>
      <w:hyperlink r:id="rId13" w:history="1">
        <w:r w:rsidRPr="00F10738">
          <w:rPr>
            <w:rStyle w:val="Hyperlink"/>
          </w:rPr>
          <w:t>Behaviour Codes and Standards</w:t>
        </w:r>
      </w:hyperlink>
      <w:r>
        <w:t>.</w:t>
      </w:r>
    </w:p>
    <w:p w14:paraId="160EA894" w14:textId="6FB43F97" w:rsidR="00A32290" w:rsidRPr="007B054C" w:rsidRDefault="00A32290" w:rsidP="00DA75D7">
      <w:pPr>
        <w:rPr>
          <w:b/>
          <w:bCs/>
        </w:rPr>
      </w:pPr>
      <w:r w:rsidRPr="007B054C">
        <w:rPr>
          <w:b/>
          <w:bCs/>
        </w:rPr>
        <w:t>How to apply</w:t>
      </w:r>
    </w:p>
    <w:p w14:paraId="44C336F6" w14:textId="181064D9" w:rsidR="004F0203" w:rsidRDefault="00A32290" w:rsidP="00DA75D7">
      <w:r>
        <w:t xml:space="preserve">Submit a CV </w:t>
      </w:r>
      <w:r w:rsidR="000912B3">
        <w:t>with the names of two referees</w:t>
      </w:r>
      <w:r w:rsidR="000912B3" w:rsidDel="000912B3">
        <w:t xml:space="preserve"> </w:t>
      </w:r>
      <w:r w:rsidR="000912B3">
        <w:t xml:space="preserve">and a one-page (maximum) cover letter outlining </w:t>
      </w:r>
      <w:r w:rsidR="004F0203">
        <w:t>your interest in this position, and demonstrating your skills, capabilities, knowledge and</w:t>
      </w:r>
      <w:r w:rsidR="00DA75D7">
        <w:t xml:space="preserve"> experience</w:t>
      </w:r>
      <w:r w:rsidR="00995992">
        <w:t>.</w:t>
      </w:r>
      <w:r w:rsidR="00DA75D7">
        <w:t xml:space="preserve"> </w:t>
      </w:r>
    </w:p>
    <w:p w14:paraId="23CA2421" w14:textId="57E696D8" w:rsidR="00651642" w:rsidRDefault="004F0203" w:rsidP="00DA75D7">
      <w:r>
        <w:t xml:space="preserve">Submit Applications </w:t>
      </w:r>
      <w:r w:rsidR="00DA75D7">
        <w:t>to</w:t>
      </w:r>
      <w:r>
        <w:tab/>
      </w:r>
      <w:r>
        <w:tab/>
      </w:r>
      <w:hyperlink r:id="rId14" w:history="1">
        <w:r w:rsidR="00651642" w:rsidRPr="00D16C9E">
          <w:rPr>
            <w:rStyle w:val="Hyperlink"/>
          </w:rPr>
          <w:t>jarrod.panther@aph.gov.au</w:t>
        </w:r>
      </w:hyperlink>
    </w:p>
    <w:p w14:paraId="41398926" w14:textId="3F768D03" w:rsidR="00DA75D7" w:rsidRPr="00E50D4C" w:rsidRDefault="00DA75D7" w:rsidP="00DA75D7">
      <w:pPr>
        <w:rPr>
          <w:b/>
          <w:bCs/>
        </w:rPr>
      </w:pPr>
      <w:r>
        <w:t xml:space="preserve">Applications close on </w:t>
      </w:r>
      <w:r w:rsidR="004F0203">
        <w:tab/>
      </w:r>
      <w:r w:rsidR="004F0203">
        <w:tab/>
      </w:r>
      <w:r w:rsidRPr="00E50D4C">
        <w:rPr>
          <w:b/>
          <w:bCs/>
        </w:rPr>
        <w:t>Friday,</w:t>
      </w:r>
      <w:r w:rsidR="00651642" w:rsidRPr="00E50D4C">
        <w:rPr>
          <w:b/>
          <w:bCs/>
        </w:rPr>
        <w:t xml:space="preserve"> </w:t>
      </w:r>
      <w:r w:rsidR="000A3D41">
        <w:rPr>
          <w:b/>
          <w:bCs/>
        </w:rPr>
        <w:t>19</w:t>
      </w:r>
      <w:r w:rsidR="003A5AD8">
        <w:rPr>
          <w:b/>
          <w:bCs/>
        </w:rPr>
        <w:t xml:space="preserve"> June</w:t>
      </w:r>
      <w:r w:rsidR="009656E8" w:rsidRPr="00E50D4C">
        <w:rPr>
          <w:b/>
          <w:bCs/>
        </w:rPr>
        <w:t xml:space="preserve"> 2026.</w:t>
      </w:r>
      <w:r w:rsidRPr="00E50D4C">
        <w:rPr>
          <w:b/>
          <w:bCs/>
        </w:rPr>
        <w:t xml:space="preserve"> </w:t>
      </w:r>
    </w:p>
    <w:p w14:paraId="3AF6FC82" w14:textId="7BBCDD4E" w:rsidR="00900F81" w:rsidRDefault="004F0203">
      <w:r>
        <w:t>Contact</w:t>
      </w:r>
      <w:r w:rsidR="00995992">
        <w:tab/>
      </w:r>
      <w:r>
        <w:t xml:space="preserve"> </w:t>
      </w:r>
      <w:r>
        <w:tab/>
      </w:r>
      <w:r>
        <w:tab/>
      </w:r>
      <w:r w:rsidR="00DA75D7">
        <w:t xml:space="preserve">Jarrod Panther </w:t>
      </w:r>
      <w:r>
        <w:t xml:space="preserve">at </w:t>
      </w:r>
      <w:hyperlink r:id="rId15" w:history="1">
        <w:r w:rsidRPr="00671EA3">
          <w:rPr>
            <w:rStyle w:val="Hyperlink"/>
          </w:rPr>
          <w:t>jarrod.panther@aph.gov.au</w:t>
        </w:r>
      </w:hyperlink>
      <w:r>
        <w:t xml:space="preserve"> </w:t>
      </w:r>
      <w:r w:rsidR="00DA75D7">
        <w:t>o</w:t>
      </w:r>
      <w:r w:rsidR="00990B13">
        <w:t>r</w:t>
      </w:r>
      <w:r w:rsidR="00DA75D7">
        <w:t xml:space="preserve"> (03) 9808 3188. </w:t>
      </w:r>
    </w:p>
    <w:sectPr w:rsidR="00900F8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701C" w14:textId="77777777" w:rsidR="00763619" w:rsidRDefault="00763619" w:rsidP="00F10738">
      <w:pPr>
        <w:spacing w:after="0" w:line="240" w:lineRule="auto"/>
      </w:pPr>
      <w:r>
        <w:separator/>
      </w:r>
    </w:p>
  </w:endnote>
  <w:endnote w:type="continuationSeparator" w:id="0">
    <w:p w14:paraId="3DB37A00" w14:textId="77777777" w:rsidR="00763619" w:rsidRDefault="00763619" w:rsidP="00F1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70BE" w14:textId="3B7CEBF2" w:rsidR="00F10738" w:rsidRDefault="00F107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2746C92" wp14:editId="271A8F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3204263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9C793" w14:textId="388A1790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07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46C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3A99C793" w14:textId="388A1790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107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D672" w14:textId="31AE0716" w:rsidR="00F10738" w:rsidRDefault="00F107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C52B5A0" wp14:editId="4E1CB9FC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244020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9E47A" w14:textId="3C05439B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2B5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6C99E47A" w14:textId="3C05439B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EBA4" w14:textId="0C94EBE9" w:rsidR="00F10738" w:rsidRDefault="00F107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FCF8" wp14:editId="698DB7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996876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8C4CC" w14:textId="6562BF44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07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AFC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62B8C4CC" w14:textId="6562BF44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107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74D9" w14:textId="77777777" w:rsidR="00763619" w:rsidRDefault="00763619" w:rsidP="00F10738">
      <w:pPr>
        <w:spacing w:after="0" w:line="240" w:lineRule="auto"/>
      </w:pPr>
      <w:r>
        <w:separator/>
      </w:r>
    </w:p>
  </w:footnote>
  <w:footnote w:type="continuationSeparator" w:id="0">
    <w:p w14:paraId="40C49F3C" w14:textId="77777777" w:rsidR="00763619" w:rsidRDefault="00763619" w:rsidP="00F1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B8F0" w14:textId="51E1B23B" w:rsidR="00F10738" w:rsidRDefault="00F1073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A7F5B45" wp14:editId="1D5F7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8103523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B3F8" w14:textId="5BC6FCD8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07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F5B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1CAAB3F8" w14:textId="5BC6FCD8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107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1CD3" w14:textId="43A93A5C" w:rsidR="00F10738" w:rsidRDefault="00F1073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36D26A8" wp14:editId="3874E9EE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0115030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CD737" w14:textId="1195D47C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26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14BCD737" w14:textId="1195D47C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D0B5" w14:textId="78C78B59" w:rsidR="00F10738" w:rsidRDefault="00F1073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A39D503" wp14:editId="0D2B32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9846967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63DDB" w14:textId="6DAFDEF6" w:rsidR="00F10738" w:rsidRPr="00F10738" w:rsidRDefault="00F10738" w:rsidP="00F10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107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9D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5CF63DDB" w14:textId="6DAFDEF6" w:rsidR="00F10738" w:rsidRPr="00F10738" w:rsidRDefault="00F10738" w:rsidP="00F10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107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C9"/>
    <w:multiLevelType w:val="hybridMultilevel"/>
    <w:tmpl w:val="3986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693"/>
    <w:multiLevelType w:val="hybridMultilevel"/>
    <w:tmpl w:val="2662C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835"/>
    <w:multiLevelType w:val="hybridMultilevel"/>
    <w:tmpl w:val="C49C0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204DD"/>
    <w:multiLevelType w:val="hybridMultilevel"/>
    <w:tmpl w:val="88189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960F0"/>
    <w:multiLevelType w:val="hybridMultilevel"/>
    <w:tmpl w:val="4F805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960687">
    <w:abstractNumId w:val="2"/>
  </w:num>
  <w:num w:numId="2" w16cid:durableId="812722134">
    <w:abstractNumId w:val="4"/>
  </w:num>
  <w:num w:numId="3" w16cid:durableId="535238362">
    <w:abstractNumId w:val="3"/>
  </w:num>
  <w:num w:numId="4" w16cid:durableId="2120948410">
    <w:abstractNumId w:val="1"/>
  </w:num>
  <w:num w:numId="5" w16cid:durableId="41925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7"/>
    <w:rsid w:val="00002FCD"/>
    <w:rsid w:val="00052582"/>
    <w:rsid w:val="00066212"/>
    <w:rsid w:val="000717DE"/>
    <w:rsid w:val="000912B3"/>
    <w:rsid w:val="00095E3F"/>
    <w:rsid w:val="000A3D41"/>
    <w:rsid w:val="000C047E"/>
    <w:rsid w:val="000D0441"/>
    <w:rsid w:val="000F4A57"/>
    <w:rsid w:val="001055B1"/>
    <w:rsid w:val="001110DC"/>
    <w:rsid w:val="00180583"/>
    <w:rsid w:val="001C0692"/>
    <w:rsid w:val="002556E2"/>
    <w:rsid w:val="00260662"/>
    <w:rsid w:val="00261D1C"/>
    <w:rsid w:val="002743D1"/>
    <w:rsid w:val="00277C88"/>
    <w:rsid w:val="00286A2C"/>
    <w:rsid w:val="002A0B7B"/>
    <w:rsid w:val="002E0833"/>
    <w:rsid w:val="00337618"/>
    <w:rsid w:val="003A5140"/>
    <w:rsid w:val="003A5AD8"/>
    <w:rsid w:val="003E0FAF"/>
    <w:rsid w:val="00417BE2"/>
    <w:rsid w:val="00431AEC"/>
    <w:rsid w:val="004A1B18"/>
    <w:rsid w:val="004C7D81"/>
    <w:rsid w:val="004F0203"/>
    <w:rsid w:val="0050717D"/>
    <w:rsid w:val="00544D15"/>
    <w:rsid w:val="00576313"/>
    <w:rsid w:val="0057722B"/>
    <w:rsid w:val="005A6588"/>
    <w:rsid w:val="005E2886"/>
    <w:rsid w:val="005E4F02"/>
    <w:rsid w:val="00613F04"/>
    <w:rsid w:val="00651642"/>
    <w:rsid w:val="00686B64"/>
    <w:rsid w:val="006A63DD"/>
    <w:rsid w:val="006B554C"/>
    <w:rsid w:val="006D52CC"/>
    <w:rsid w:val="00700CA0"/>
    <w:rsid w:val="00703FD7"/>
    <w:rsid w:val="007536F8"/>
    <w:rsid w:val="007547A0"/>
    <w:rsid w:val="00763619"/>
    <w:rsid w:val="00787C78"/>
    <w:rsid w:val="007A695D"/>
    <w:rsid w:val="007B054C"/>
    <w:rsid w:val="007F0CAB"/>
    <w:rsid w:val="007F16FF"/>
    <w:rsid w:val="00815416"/>
    <w:rsid w:val="00824B9B"/>
    <w:rsid w:val="008711A7"/>
    <w:rsid w:val="008810F1"/>
    <w:rsid w:val="00891FFC"/>
    <w:rsid w:val="008A3E23"/>
    <w:rsid w:val="008B2395"/>
    <w:rsid w:val="00900F81"/>
    <w:rsid w:val="00961568"/>
    <w:rsid w:val="00962D86"/>
    <w:rsid w:val="009656E8"/>
    <w:rsid w:val="009764E2"/>
    <w:rsid w:val="00976833"/>
    <w:rsid w:val="00990B13"/>
    <w:rsid w:val="00995992"/>
    <w:rsid w:val="009D652C"/>
    <w:rsid w:val="00A32290"/>
    <w:rsid w:val="00A34420"/>
    <w:rsid w:val="00A34B18"/>
    <w:rsid w:val="00A578B7"/>
    <w:rsid w:val="00A9758C"/>
    <w:rsid w:val="00AB2252"/>
    <w:rsid w:val="00AD06F9"/>
    <w:rsid w:val="00AF0543"/>
    <w:rsid w:val="00B66733"/>
    <w:rsid w:val="00BF6CE8"/>
    <w:rsid w:val="00C4197D"/>
    <w:rsid w:val="00C87EF6"/>
    <w:rsid w:val="00CC6814"/>
    <w:rsid w:val="00CE2579"/>
    <w:rsid w:val="00D10467"/>
    <w:rsid w:val="00D12372"/>
    <w:rsid w:val="00D157ED"/>
    <w:rsid w:val="00D46DED"/>
    <w:rsid w:val="00D47865"/>
    <w:rsid w:val="00D66DC7"/>
    <w:rsid w:val="00DA75D7"/>
    <w:rsid w:val="00E50D4C"/>
    <w:rsid w:val="00E5171C"/>
    <w:rsid w:val="00E52F2F"/>
    <w:rsid w:val="00E902E4"/>
    <w:rsid w:val="00EB7BFF"/>
    <w:rsid w:val="00ED5FB6"/>
    <w:rsid w:val="00EF73ED"/>
    <w:rsid w:val="00F046FB"/>
    <w:rsid w:val="00F10738"/>
    <w:rsid w:val="00F67E6B"/>
    <w:rsid w:val="00FA299D"/>
    <w:rsid w:val="00FB633E"/>
    <w:rsid w:val="00FC0D3A"/>
    <w:rsid w:val="00FD0DD7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76B3"/>
  <w15:chartTrackingRefBased/>
  <w15:docId w15:val="{C1B78F13-38A1-4EC9-8EE2-60978AEC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5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5D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5171C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17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7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73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3D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3D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00C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C2004A02928/latest/tex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rrod.panther@aph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rod.panther@aph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1C17925D50B4C9660FB8270E91659" ma:contentTypeVersion="17" ma:contentTypeDescription="Create a new document." ma:contentTypeScope="" ma:versionID="e11d841c3aec06645072659bdde21075">
  <xsd:schema xmlns:xsd="http://www.w3.org/2001/XMLSchema" xmlns:xs="http://www.w3.org/2001/XMLSchema" xmlns:p="http://schemas.microsoft.com/office/2006/metadata/properties" xmlns:ns2="0ac5cb39-60f6-42f2-9116-93d7a66feb9c" xmlns:ns3="a45bdec6-936a-43c6-b018-f70a1dff4a97" targetNamespace="http://schemas.microsoft.com/office/2006/metadata/properties" ma:root="true" ma:fieldsID="3bf63672ac79044b39cc5f6dff02abce" ns2:_="" ns3:_="">
    <xsd:import namespace="0ac5cb39-60f6-42f2-9116-93d7a66feb9c"/>
    <xsd:import namespace="a45bdec6-936a-43c6-b018-f70a1dff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5cb39-60f6-42f2-9116-93d7a66f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ec6-936a-43c6-b018-f70a1dff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40d3f2-6593-4af6-a0a3-fa2a3e31b063}" ma:internalName="TaxCatchAll" ma:showField="CatchAllData" ma:web="a45bdec6-936a-43c6-b018-f70a1dff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bdec6-936a-43c6-b018-f70a1dff4a97" xsi:nil="true"/>
    <lcf76f155ced4ddcb4097134ff3c332f xmlns="0ac5cb39-60f6-42f2-9116-93d7a66feb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A22-5AF7-4229-87C7-9750D237C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5cb39-60f6-42f2-9116-93d7a66feb9c"/>
    <ds:schemaRef ds:uri="a45bdec6-936a-43c6-b018-f70a1dff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6240E-9ADD-4158-AEDE-49B78C064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D8D4A-BB2F-4F74-B468-971F32F59D3A}">
  <ds:schemaRefs>
    <ds:schemaRef ds:uri="http://schemas.microsoft.com/office/2006/metadata/properties"/>
    <ds:schemaRef ds:uri="http://schemas.microsoft.com/office/infopath/2007/PartnerControls"/>
    <ds:schemaRef ds:uri="a45bdec6-936a-43c6-b018-f70a1dff4a97"/>
    <ds:schemaRef ds:uri="0ac5cb39-60f6-42f2-9116-93d7a66feb9c"/>
  </ds:schemaRefs>
</ds:datastoreItem>
</file>

<file path=customXml/itemProps4.xml><?xml version="1.0" encoding="utf-8"?>
<ds:datastoreItem xmlns:ds="http://schemas.openxmlformats.org/officeDocument/2006/customXml" ds:itemID="{6E07B26A-6164-4A43-9D99-3329B8F8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Panther, Jarrod (C. Garland, MP)</dc:creator>
  <cp:keywords/>
  <dc:description/>
  <cp:lastModifiedBy>Rony Seaton (PWSS)</cp:lastModifiedBy>
  <cp:revision>2</cp:revision>
  <dcterms:created xsi:type="dcterms:W3CDTF">2026-06-05T05:18:00Z</dcterms:created>
  <dcterms:modified xsi:type="dcterms:W3CDTF">2026-06-05T05:18:00Z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764c117c,304cfeae,3c4a4fa7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5f11ccf,1319513f,25379e9a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2025-07-01T23:10:32Z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ff38dd1e-380e-49da-abf9-8848b45339bc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0x010100FF31C17925D50B4C9660FB8270E91659</vt:lpwstr>
  </property>
  <property fmtid="{D5CDD505-2E9C-101B-9397-08002B2CF9AE}" pid="17" name="MediaServiceImageTags">
    <vt:lpwstr/>
  </property>
</Properties>
</file>