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DEEB1" w14:textId="2A2506DB" w:rsidR="005F642E" w:rsidRPr="005F642E" w:rsidRDefault="005F642E" w:rsidP="005F642E">
      <w:pPr>
        <w:spacing w:before="120" w:after="120"/>
        <w:jc w:val="center"/>
        <w:rPr>
          <w:rFonts w:ascii="Calibri" w:hAnsi="Calibri" w:cs="Calibri"/>
          <w:color w:val="000000"/>
          <w:sz w:val="18"/>
          <w:szCs w:val="18"/>
        </w:rPr>
      </w:pPr>
      <w:r w:rsidRPr="005F642E">
        <w:rPr>
          <w:rFonts w:ascii="Calibri" w:hAnsi="Calibri" w:cs="Calibri"/>
          <w:noProof/>
          <w:sz w:val="18"/>
          <w:szCs w:val="18"/>
          <w:lang w:eastAsia="en-AU"/>
        </w:rPr>
        <w:drawing>
          <wp:inline distT="0" distB="0" distL="0" distR="0" wp14:anchorId="2CC935B3" wp14:editId="38A196DA">
            <wp:extent cx="647700" cy="457200"/>
            <wp:effectExtent l="0" t="0" r="0" b="0"/>
            <wp:docPr id="1249106845" name="Picture 1" descr="A black and white image of kangaroos and ostrich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and white image of kangaroos and ostrich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ACDE6" w14:textId="79C040F3" w:rsidR="005F642E" w:rsidRPr="00A61EBC" w:rsidRDefault="00A61EBC" w:rsidP="00D35718">
      <w:pPr>
        <w:jc w:val="center"/>
        <w:rPr>
          <w:rFonts w:asciiTheme="minorHAnsi" w:hAnsiTheme="minorHAnsi" w:cs="Calibri"/>
          <w:b/>
          <w:bCs/>
          <w:color w:val="000000"/>
          <w:sz w:val="22"/>
          <w:szCs w:val="22"/>
        </w:rPr>
      </w:pPr>
      <w:r w:rsidRPr="00A61EBC">
        <w:rPr>
          <w:rFonts w:asciiTheme="minorHAnsi" w:hAnsiTheme="minorHAnsi" w:cs="Calibri"/>
          <w:b/>
          <w:bCs/>
          <w:sz w:val="22"/>
          <w:szCs w:val="22"/>
        </w:rPr>
        <w:t>Electorate Officer (EOA)</w:t>
      </w:r>
      <w:r w:rsidRPr="00A61EBC">
        <w:rPr>
          <w:rFonts w:asciiTheme="minorHAnsi" w:hAnsiTheme="minorHAnsi" w:cs="Calibri"/>
          <w:b/>
          <w:bCs/>
          <w:sz w:val="22"/>
          <w:szCs w:val="22"/>
        </w:rPr>
        <w:br/>
      </w:r>
      <w:r w:rsidR="005F642E" w:rsidRPr="00A61EBC">
        <w:rPr>
          <w:rFonts w:asciiTheme="minorHAnsi" w:hAnsiTheme="minorHAnsi" w:cs="Calibri"/>
          <w:b/>
          <w:bCs/>
          <w:color w:val="000000"/>
          <w:sz w:val="22"/>
          <w:szCs w:val="22"/>
        </w:rPr>
        <w:t>The Hon Melissa Price MP</w:t>
      </w:r>
    </w:p>
    <w:p w14:paraId="3F99C2FA" w14:textId="77777777" w:rsidR="005F642E" w:rsidRPr="00A61EBC" w:rsidRDefault="005F642E" w:rsidP="005F642E">
      <w:pPr>
        <w:spacing w:after="120"/>
        <w:jc w:val="center"/>
        <w:rPr>
          <w:rFonts w:asciiTheme="minorHAnsi" w:hAnsiTheme="minorHAnsi" w:cs="Calibri"/>
          <w:b/>
          <w:bCs/>
          <w:color w:val="000000"/>
          <w:sz w:val="22"/>
          <w:szCs w:val="22"/>
        </w:rPr>
      </w:pPr>
      <w:r w:rsidRPr="00A61EBC">
        <w:rPr>
          <w:rFonts w:asciiTheme="minorHAnsi" w:hAnsiTheme="minorHAnsi" w:cs="Calibri"/>
          <w:b/>
          <w:bCs/>
          <w:color w:val="000000"/>
          <w:sz w:val="22"/>
          <w:szCs w:val="22"/>
        </w:rPr>
        <w:t>Federal Member for Durack</w:t>
      </w:r>
    </w:p>
    <w:p w14:paraId="1F54A197" w14:textId="530228E1" w:rsidR="005F642E" w:rsidRPr="00A61EBC" w:rsidRDefault="00A61EBC" w:rsidP="00A61EBC">
      <w:pPr>
        <w:tabs>
          <w:tab w:val="left" w:pos="5400"/>
        </w:tabs>
        <w:spacing w:after="60"/>
        <w:ind w:right="5"/>
        <w:rPr>
          <w:rFonts w:asciiTheme="minorHAnsi" w:eastAsia="Batang" w:hAnsiTheme="minorHAnsi" w:cs="Calibri"/>
          <w:color w:val="000000"/>
          <w:sz w:val="22"/>
          <w:szCs w:val="22"/>
        </w:rPr>
      </w:pPr>
      <w:r>
        <w:rPr>
          <w:rFonts w:asciiTheme="minorHAnsi" w:hAnsiTheme="minorHAnsi" w:cs="Calibri"/>
          <w:color w:val="000000"/>
          <w:sz w:val="22"/>
          <w:szCs w:val="22"/>
        </w:rPr>
        <w:t>The office of the Hon Melissa Price is seeking a</w:t>
      </w:r>
      <w:r w:rsidR="005F642E" w:rsidRPr="00A61EBC">
        <w:rPr>
          <w:rFonts w:asciiTheme="minorHAnsi" w:hAnsiTheme="minorHAnsi" w:cs="Calibri"/>
          <w:color w:val="000000"/>
          <w:sz w:val="22"/>
          <w:szCs w:val="22"/>
        </w:rPr>
        <w:t xml:space="preserve">pplications </w:t>
      </w:r>
      <w:r>
        <w:rPr>
          <w:rFonts w:asciiTheme="minorHAnsi" w:hAnsiTheme="minorHAnsi" w:cs="Calibri"/>
          <w:color w:val="000000"/>
          <w:sz w:val="22"/>
          <w:szCs w:val="22"/>
        </w:rPr>
        <w:t xml:space="preserve">for an ongoing Electorate Officer (EOA) for up to 38 flexible hours per week, based in </w:t>
      </w:r>
      <w:r w:rsidR="005F642E" w:rsidRPr="00A61EBC">
        <w:rPr>
          <w:rFonts w:asciiTheme="minorHAnsi" w:hAnsiTheme="minorHAnsi" w:cs="Calibri"/>
          <w:color w:val="000000"/>
          <w:sz w:val="22"/>
          <w:szCs w:val="22"/>
        </w:rPr>
        <w:t>Karratha</w:t>
      </w:r>
      <w:r>
        <w:rPr>
          <w:rFonts w:asciiTheme="minorHAnsi" w:hAnsiTheme="minorHAnsi" w:cs="Calibri"/>
          <w:color w:val="000000"/>
          <w:sz w:val="22"/>
          <w:szCs w:val="22"/>
        </w:rPr>
        <w:t>, WA</w:t>
      </w:r>
      <w:r w:rsidR="005F642E" w:rsidRPr="00A61EBC">
        <w:rPr>
          <w:rFonts w:asciiTheme="minorHAnsi" w:hAnsiTheme="minorHAnsi" w:cs="Calibri"/>
          <w:color w:val="000000"/>
          <w:sz w:val="22"/>
          <w:szCs w:val="22"/>
        </w:rPr>
        <w:t xml:space="preserve">.  </w:t>
      </w:r>
    </w:p>
    <w:p w14:paraId="1B80FF51" w14:textId="7F7703D3" w:rsidR="005A5477" w:rsidRDefault="00A61EBC" w:rsidP="005A5477">
      <w:pPr>
        <w:spacing w:before="210" w:after="210"/>
        <w:rPr>
          <w:rFonts w:asciiTheme="minorHAnsi" w:hAnsiTheme="minorHAnsi" w:cs="Calibri"/>
          <w:color w:val="333333"/>
          <w:sz w:val="22"/>
          <w:szCs w:val="22"/>
        </w:rPr>
      </w:pPr>
      <w:r>
        <w:rPr>
          <w:rFonts w:asciiTheme="minorHAnsi" w:hAnsiTheme="minorHAnsi" w:cs="Calibri"/>
          <w:color w:val="333333"/>
          <w:sz w:val="22"/>
          <w:szCs w:val="22"/>
        </w:rPr>
        <w:t xml:space="preserve">The successful applicant will </w:t>
      </w:r>
      <w:r w:rsidR="00A71F78">
        <w:rPr>
          <w:rFonts w:asciiTheme="minorHAnsi" w:hAnsiTheme="minorHAnsi" w:cs="Calibri"/>
          <w:color w:val="333333"/>
          <w:sz w:val="22"/>
          <w:szCs w:val="22"/>
        </w:rPr>
        <w:t xml:space="preserve">demonstrate </w:t>
      </w:r>
      <w:r>
        <w:rPr>
          <w:rFonts w:asciiTheme="minorHAnsi" w:hAnsiTheme="minorHAnsi" w:cs="Calibri"/>
          <w:color w:val="333333"/>
          <w:sz w:val="22"/>
          <w:szCs w:val="22"/>
        </w:rPr>
        <w:t>h</w:t>
      </w:r>
      <w:r w:rsidR="005F642E" w:rsidRPr="00A61EBC">
        <w:rPr>
          <w:rFonts w:asciiTheme="minorHAnsi" w:hAnsiTheme="minorHAnsi" w:cs="Calibri"/>
          <w:color w:val="333333"/>
          <w:sz w:val="22"/>
          <w:szCs w:val="22"/>
        </w:rPr>
        <w:t>igh</w:t>
      </w:r>
      <w:r w:rsidR="00A71F78">
        <w:rPr>
          <w:rFonts w:asciiTheme="minorHAnsi" w:hAnsiTheme="minorHAnsi" w:cs="Calibri"/>
          <w:color w:val="333333"/>
          <w:sz w:val="22"/>
          <w:szCs w:val="22"/>
        </w:rPr>
        <w:t>-</w:t>
      </w:r>
      <w:r w:rsidR="005F642E" w:rsidRPr="00A61EBC">
        <w:rPr>
          <w:rFonts w:asciiTheme="minorHAnsi" w:hAnsiTheme="minorHAnsi" w:cs="Calibri"/>
          <w:color w:val="333333"/>
          <w:sz w:val="22"/>
          <w:szCs w:val="22"/>
        </w:rPr>
        <w:t>level written and verbal communications skills,</w:t>
      </w:r>
      <w:r w:rsidR="00BE4FA5">
        <w:rPr>
          <w:rFonts w:asciiTheme="minorHAnsi" w:hAnsiTheme="minorHAnsi" w:cs="Calibri"/>
          <w:color w:val="333333"/>
          <w:sz w:val="22"/>
          <w:szCs w:val="22"/>
        </w:rPr>
        <w:t xml:space="preserve"> </w:t>
      </w:r>
      <w:r w:rsidR="00A71F78">
        <w:rPr>
          <w:rFonts w:asciiTheme="minorHAnsi" w:hAnsiTheme="minorHAnsi" w:cs="Calibri"/>
          <w:color w:val="333333"/>
          <w:sz w:val="22"/>
          <w:szCs w:val="22"/>
        </w:rPr>
        <w:t>strong</w:t>
      </w:r>
      <w:r w:rsidR="00BE4FA5">
        <w:rPr>
          <w:rFonts w:asciiTheme="minorHAnsi" w:hAnsiTheme="minorHAnsi" w:cs="Calibri"/>
          <w:color w:val="333333"/>
          <w:sz w:val="22"/>
          <w:szCs w:val="22"/>
        </w:rPr>
        <w:t xml:space="preserve"> interpersonal skills</w:t>
      </w:r>
      <w:r w:rsidR="00A71F78">
        <w:rPr>
          <w:rFonts w:asciiTheme="minorHAnsi" w:hAnsiTheme="minorHAnsi" w:cs="Calibri"/>
          <w:color w:val="333333"/>
          <w:sz w:val="22"/>
          <w:szCs w:val="22"/>
        </w:rPr>
        <w:t>,</w:t>
      </w:r>
      <w:r w:rsidR="00BE4FA5">
        <w:rPr>
          <w:rFonts w:asciiTheme="minorHAnsi" w:hAnsiTheme="minorHAnsi" w:cs="Calibri"/>
          <w:color w:val="333333"/>
          <w:sz w:val="22"/>
          <w:szCs w:val="22"/>
        </w:rPr>
        <w:t xml:space="preserve"> and the ability to establish </w:t>
      </w:r>
      <w:r w:rsidR="00A71F78">
        <w:rPr>
          <w:rFonts w:asciiTheme="minorHAnsi" w:hAnsiTheme="minorHAnsi" w:cs="Calibri"/>
          <w:color w:val="333333"/>
          <w:sz w:val="22"/>
          <w:szCs w:val="22"/>
        </w:rPr>
        <w:t xml:space="preserve">and maintain </w:t>
      </w:r>
      <w:r w:rsidR="00BE4FA5">
        <w:rPr>
          <w:rFonts w:asciiTheme="minorHAnsi" w:hAnsiTheme="minorHAnsi" w:cs="Calibri"/>
          <w:color w:val="333333"/>
          <w:sz w:val="22"/>
          <w:szCs w:val="22"/>
        </w:rPr>
        <w:t>professional relationships with key stakeholders</w:t>
      </w:r>
      <w:r w:rsidR="00A71F78">
        <w:rPr>
          <w:rFonts w:asciiTheme="minorHAnsi" w:hAnsiTheme="minorHAnsi" w:cs="Calibri"/>
          <w:color w:val="333333"/>
          <w:sz w:val="22"/>
          <w:szCs w:val="22"/>
        </w:rPr>
        <w:t xml:space="preserve">. They will be </w:t>
      </w:r>
      <w:r w:rsidR="00CD193B">
        <w:rPr>
          <w:rFonts w:asciiTheme="minorHAnsi" w:hAnsiTheme="minorHAnsi" w:cs="Calibri"/>
          <w:color w:val="333333"/>
          <w:sz w:val="22"/>
          <w:szCs w:val="22"/>
        </w:rPr>
        <w:t xml:space="preserve">exceptionally </w:t>
      </w:r>
      <w:r w:rsidR="00A71F78">
        <w:rPr>
          <w:rFonts w:asciiTheme="minorHAnsi" w:hAnsiTheme="minorHAnsi" w:cs="Calibri"/>
          <w:color w:val="333333"/>
          <w:sz w:val="22"/>
          <w:szCs w:val="22"/>
        </w:rPr>
        <w:t>organised, able to work independently, and capable of managing competing priorities to deliver quality out</w:t>
      </w:r>
      <w:r w:rsidR="005A5477">
        <w:rPr>
          <w:rFonts w:asciiTheme="minorHAnsi" w:hAnsiTheme="minorHAnsi" w:cs="Calibri"/>
          <w:color w:val="333333"/>
          <w:sz w:val="22"/>
          <w:szCs w:val="22"/>
        </w:rPr>
        <w:t>co</w:t>
      </w:r>
      <w:r w:rsidR="00A71F78">
        <w:rPr>
          <w:rFonts w:asciiTheme="minorHAnsi" w:hAnsiTheme="minorHAnsi" w:cs="Calibri"/>
          <w:color w:val="333333"/>
          <w:sz w:val="22"/>
          <w:szCs w:val="22"/>
        </w:rPr>
        <w:t xml:space="preserve">mes. </w:t>
      </w:r>
    </w:p>
    <w:p w14:paraId="039E7397" w14:textId="77777777" w:rsidR="00870D41" w:rsidRPr="00870D41" w:rsidRDefault="00870D41" w:rsidP="00870D41">
      <w:pPr>
        <w:rPr>
          <w:rFonts w:asciiTheme="minorHAnsi" w:hAnsiTheme="minorHAnsi" w:cs="Calibri"/>
          <w:color w:val="333333"/>
          <w:sz w:val="22"/>
          <w:szCs w:val="22"/>
        </w:rPr>
      </w:pPr>
      <w:r w:rsidRPr="00870D41">
        <w:rPr>
          <w:rFonts w:asciiTheme="minorHAnsi" w:hAnsiTheme="minorHAnsi" w:cs="Calibri"/>
          <w:color w:val="333333"/>
          <w:sz w:val="22"/>
          <w:szCs w:val="22"/>
        </w:rPr>
        <w:t>Irregular interstate and Canberra travel may be required for this role, with irregular work hours, particularly during parliamentary sitting weeks.</w:t>
      </w:r>
    </w:p>
    <w:p w14:paraId="543DE4A0" w14:textId="43DC4500" w:rsidR="005F642E" w:rsidRPr="00A61EBC" w:rsidRDefault="005F642E" w:rsidP="005F642E">
      <w:pPr>
        <w:spacing w:before="210" w:after="210"/>
        <w:rPr>
          <w:rFonts w:asciiTheme="minorHAnsi" w:hAnsiTheme="minorHAnsi" w:cs="Calibri"/>
          <w:color w:val="333333"/>
          <w:sz w:val="22"/>
          <w:szCs w:val="22"/>
        </w:rPr>
      </w:pPr>
      <w:r w:rsidRPr="00A61EBC">
        <w:rPr>
          <w:rFonts w:asciiTheme="minorHAnsi" w:hAnsiTheme="minorHAnsi" w:cs="Calibri"/>
          <w:color w:val="333333"/>
          <w:sz w:val="22"/>
          <w:szCs w:val="22"/>
        </w:rPr>
        <w:t>Durack is the largest electorate in Australia and is made up in its entirety of rural, regional and remote areas. </w:t>
      </w:r>
      <w:r w:rsidR="00BE4FA5">
        <w:rPr>
          <w:rFonts w:asciiTheme="minorHAnsi" w:hAnsiTheme="minorHAnsi" w:cs="Calibri"/>
          <w:color w:val="333333"/>
          <w:sz w:val="22"/>
          <w:szCs w:val="22"/>
        </w:rPr>
        <w:t>This role will suit someone</w:t>
      </w:r>
      <w:r w:rsidR="005A5477">
        <w:rPr>
          <w:rFonts w:asciiTheme="minorHAnsi" w:hAnsiTheme="minorHAnsi" w:cs="Calibri"/>
          <w:color w:val="333333"/>
          <w:sz w:val="22"/>
          <w:szCs w:val="22"/>
        </w:rPr>
        <w:t xml:space="preserve"> </w:t>
      </w:r>
      <w:r w:rsidR="00BE4FA5">
        <w:rPr>
          <w:rFonts w:asciiTheme="minorHAnsi" w:hAnsiTheme="minorHAnsi" w:cs="Calibri"/>
          <w:color w:val="333333"/>
          <w:sz w:val="22"/>
          <w:szCs w:val="22"/>
        </w:rPr>
        <w:t xml:space="preserve">with </w:t>
      </w:r>
      <w:r w:rsidR="00BE4FA5" w:rsidRPr="00A61EBC">
        <w:rPr>
          <w:rFonts w:asciiTheme="minorHAnsi" w:hAnsiTheme="minorHAnsi" w:cs="Calibri"/>
          <w:color w:val="333333"/>
          <w:sz w:val="22"/>
          <w:szCs w:val="22"/>
        </w:rPr>
        <w:t>a thorough understanding of Australian Government and parliamentary processes</w:t>
      </w:r>
      <w:r w:rsidR="00BE4FA5">
        <w:rPr>
          <w:rFonts w:asciiTheme="minorHAnsi" w:hAnsiTheme="minorHAnsi" w:cs="Calibri"/>
          <w:color w:val="333333"/>
          <w:sz w:val="22"/>
          <w:szCs w:val="22"/>
        </w:rPr>
        <w:t>, a</w:t>
      </w:r>
      <w:r w:rsidRPr="00A61EBC">
        <w:rPr>
          <w:rFonts w:asciiTheme="minorHAnsi" w:hAnsiTheme="minorHAnsi" w:cs="Calibri"/>
          <w:color w:val="333333"/>
          <w:sz w:val="22"/>
          <w:szCs w:val="22"/>
        </w:rPr>
        <w:t xml:space="preserve">n appreciation of rural and remote living and an understanding of the agricultural, resources, fishing, horticultural and tourism industries. Local knowledge of the electorate is deemed favourable. </w:t>
      </w:r>
    </w:p>
    <w:p w14:paraId="6578A0C5" w14:textId="77777777" w:rsidR="005F642E" w:rsidRPr="00A61EBC" w:rsidRDefault="005F642E" w:rsidP="005F642E">
      <w:pPr>
        <w:rPr>
          <w:rFonts w:asciiTheme="minorHAnsi" w:hAnsiTheme="minorHAnsi" w:cs="Calibri"/>
          <w:b/>
          <w:bCs/>
          <w:color w:val="333333"/>
          <w:sz w:val="22"/>
          <w:szCs w:val="22"/>
        </w:rPr>
      </w:pPr>
      <w:r w:rsidRPr="00A61EBC">
        <w:rPr>
          <w:rFonts w:asciiTheme="minorHAnsi" w:hAnsiTheme="minorHAnsi" w:cs="Calibri"/>
          <w:b/>
          <w:bCs/>
          <w:color w:val="333333"/>
          <w:sz w:val="22"/>
          <w:szCs w:val="22"/>
        </w:rPr>
        <w:t>Your duties will include</w:t>
      </w:r>
    </w:p>
    <w:p w14:paraId="5FBC9848" w14:textId="77777777" w:rsidR="005F642E" w:rsidRPr="00A61EBC" w:rsidRDefault="005F642E" w:rsidP="005F642E">
      <w:pPr>
        <w:rPr>
          <w:rFonts w:asciiTheme="minorHAnsi" w:hAnsiTheme="minorHAnsi" w:cs="Calibri"/>
          <w:b/>
          <w:bCs/>
          <w:color w:val="333333"/>
          <w:sz w:val="22"/>
          <w:szCs w:val="22"/>
        </w:rPr>
      </w:pPr>
    </w:p>
    <w:p w14:paraId="44CDB13B" w14:textId="24D4DFD8" w:rsidR="005F642E" w:rsidRPr="00A61EBC" w:rsidRDefault="005F642E" w:rsidP="005F642E">
      <w:pPr>
        <w:pStyle w:val="ListParagraph"/>
        <w:numPr>
          <w:ilvl w:val="0"/>
          <w:numId w:val="1"/>
        </w:numPr>
        <w:rPr>
          <w:rFonts w:asciiTheme="minorHAnsi" w:eastAsia="Times New Roman" w:hAnsiTheme="minorHAnsi" w:cs="Calibri"/>
          <w:color w:val="333333"/>
          <w:sz w:val="22"/>
          <w:szCs w:val="22"/>
        </w:rPr>
      </w:pPr>
      <w:r w:rsidRPr="00A61EBC">
        <w:rPr>
          <w:rFonts w:asciiTheme="minorHAnsi" w:eastAsia="Batang" w:hAnsiTheme="minorHAnsi" w:cs="Calibri"/>
          <w:color w:val="000000"/>
          <w:sz w:val="22"/>
          <w:szCs w:val="22"/>
        </w:rPr>
        <w:t>Responding to constituent enquiries</w:t>
      </w:r>
      <w:r w:rsidRPr="00A61EBC">
        <w:rPr>
          <w:rFonts w:asciiTheme="minorHAnsi" w:eastAsia="Times New Roman" w:hAnsiTheme="minorHAnsi" w:cs="Calibri"/>
          <w:color w:val="333333"/>
          <w:sz w:val="22"/>
          <w:szCs w:val="22"/>
        </w:rPr>
        <w:t xml:space="preserve">  </w:t>
      </w:r>
    </w:p>
    <w:p w14:paraId="3785D598" w14:textId="21E4A22E" w:rsidR="005F642E" w:rsidRPr="00A61EBC" w:rsidRDefault="005F642E" w:rsidP="005F642E">
      <w:pPr>
        <w:pStyle w:val="ListParagraph"/>
        <w:numPr>
          <w:ilvl w:val="0"/>
          <w:numId w:val="1"/>
        </w:numPr>
        <w:rPr>
          <w:rFonts w:asciiTheme="minorHAnsi" w:eastAsia="Times New Roman" w:hAnsiTheme="minorHAnsi" w:cs="Calibri"/>
          <w:color w:val="333333"/>
          <w:sz w:val="22"/>
          <w:szCs w:val="22"/>
        </w:rPr>
      </w:pPr>
      <w:r w:rsidRPr="00A61EBC">
        <w:rPr>
          <w:rFonts w:asciiTheme="minorHAnsi" w:eastAsia="Batang" w:hAnsiTheme="minorHAnsi" w:cs="Calibri"/>
          <w:color w:val="000000"/>
          <w:sz w:val="22"/>
          <w:szCs w:val="22"/>
        </w:rPr>
        <w:t>Liaising with government departments and other organisations,</w:t>
      </w:r>
    </w:p>
    <w:p w14:paraId="039B00A9" w14:textId="23016908" w:rsidR="005F642E" w:rsidRPr="00A61EBC" w:rsidRDefault="005F642E" w:rsidP="005F642E">
      <w:pPr>
        <w:pStyle w:val="ListParagraph"/>
        <w:numPr>
          <w:ilvl w:val="0"/>
          <w:numId w:val="1"/>
        </w:numPr>
        <w:rPr>
          <w:rFonts w:asciiTheme="minorHAnsi" w:eastAsia="Times New Roman" w:hAnsiTheme="minorHAnsi" w:cs="Calibri"/>
          <w:color w:val="333333"/>
          <w:sz w:val="22"/>
          <w:szCs w:val="22"/>
        </w:rPr>
      </w:pPr>
      <w:r w:rsidRPr="00A61EBC">
        <w:rPr>
          <w:rFonts w:asciiTheme="minorHAnsi" w:eastAsia="Batang" w:hAnsiTheme="minorHAnsi" w:cs="Calibri"/>
          <w:color w:val="000000"/>
          <w:sz w:val="22"/>
          <w:szCs w:val="22"/>
        </w:rPr>
        <w:t>Preparing and coordinating correspondence</w:t>
      </w:r>
      <w:r w:rsidRPr="00A61EBC">
        <w:rPr>
          <w:rFonts w:asciiTheme="minorHAnsi" w:eastAsia="Times New Roman" w:hAnsiTheme="minorHAnsi" w:cs="Calibri"/>
          <w:color w:val="333333"/>
          <w:sz w:val="22"/>
          <w:szCs w:val="22"/>
        </w:rPr>
        <w:t xml:space="preserve"> </w:t>
      </w:r>
    </w:p>
    <w:p w14:paraId="26F82F32" w14:textId="61CEFA68" w:rsidR="005F642E" w:rsidRPr="00870D41" w:rsidRDefault="005F642E" w:rsidP="005F642E">
      <w:pPr>
        <w:pStyle w:val="ListParagraph"/>
        <w:numPr>
          <w:ilvl w:val="0"/>
          <w:numId w:val="1"/>
        </w:numPr>
        <w:rPr>
          <w:rFonts w:asciiTheme="minorHAnsi" w:eastAsia="Times New Roman" w:hAnsiTheme="minorHAnsi" w:cs="Calibri"/>
          <w:color w:val="333333"/>
          <w:sz w:val="22"/>
          <w:szCs w:val="22"/>
        </w:rPr>
      </w:pPr>
      <w:r w:rsidRPr="00A61EBC">
        <w:rPr>
          <w:rFonts w:asciiTheme="minorHAnsi" w:eastAsia="Batang" w:hAnsiTheme="minorHAnsi" w:cs="Calibri"/>
          <w:color w:val="000000"/>
          <w:sz w:val="22"/>
          <w:szCs w:val="22"/>
        </w:rPr>
        <w:t>Compilation of spreadsheets and database management</w:t>
      </w:r>
    </w:p>
    <w:p w14:paraId="241C24BA" w14:textId="3B1A95A2" w:rsidR="00A71F78" w:rsidRPr="00870D41" w:rsidRDefault="00A71F78" w:rsidP="00A71F78">
      <w:pPr>
        <w:pStyle w:val="ListParagraph"/>
        <w:numPr>
          <w:ilvl w:val="0"/>
          <w:numId w:val="1"/>
        </w:numPr>
        <w:rPr>
          <w:rFonts w:asciiTheme="minorHAnsi" w:eastAsia="Times New Roman" w:hAnsiTheme="minorHAnsi" w:cs="Calibri"/>
          <w:color w:val="333333"/>
          <w:sz w:val="22"/>
          <w:szCs w:val="22"/>
        </w:rPr>
      </w:pPr>
      <w:r w:rsidRPr="00A71F78">
        <w:rPr>
          <w:rFonts w:asciiTheme="minorHAnsi" w:eastAsia="Times New Roman" w:hAnsiTheme="minorHAnsi" w:cs="Calibri"/>
          <w:color w:val="333333"/>
          <w:sz w:val="22"/>
          <w:szCs w:val="22"/>
        </w:rPr>
        <w:t>Assisting with electorate events and activities, which may include work outside normal office hours</w:t>
      </w:r>
    </w:p>
    <w:p w14:paraId="24FC6A8A" w14:textId="6C879105" w:rsidR="00A71F78" w:rsidRPr="00A61EBC" w:rsidRDefault="00A71F78" w:rsidP="005F642E">
      <w:pPr>
        <w:pStyle w:val="ListParagraph"/>
        <w:numPr>
          <w:ilvl w:val="0"/>
          <w:numId w:val="1"/>
        </w:numPr>
        <w:rPr>
          <w:rFonts w:asciiTheme="minorHAnsi" w:eastAsia="Times New Roman" w:hAnsiTheme="minorHAnsi" w:cs="Calibri"/>
          <w:color w:val="333333"/>
          <w:sz w:val="22"/>
          <w:szCs w:val="22"/>
        </w:rPr>
      </w:pPr>
      <w:r>
        <w:rPr>
          <w:rFonts w:asciiTheme="minorHAnsi" w:eastAsia="Batang" w:hAnsiTheme="minorHAnsi" w:cs="Calibri"/>
          <w:color w:val="000000"/>
          <w:sz w:val="22"/>
          <w:szCs w:val="22"/>
        </w:rPr>
        <w:t>Promoting, supporting and maintaining a safe, respectful and inclusive workplace culture</w:t>
      </w:r>
    </w:p>
    <w:p w14:paraId="5CB12CAE" w14:textId="506BECE6" w:rsidR="005F642E" w:rsidRPr="00A61EBC" w:rsidRDefault="005F642E" w:rsidP="005F642E">
      <w:pPr>
        <w:pStyle w:val="ListParagraph"/>
        <w:numPr>
          <w:ilvl w:val="0"/>
          <w:numId w:val="1"/>
        </w:numPr>
        <w:rPr>
          <w:rFonts w:asciiTheme="minorHAnsi" w:eastAsia="Times New Roman" w:hAnsiTheme="minorHAnsi" w:cs="Calibri"/>
          <w:color w:val="333333"/>
          <w:sz w:val="22"/>
          <w:szCs w:val="22"/>
        </w:rPr>
      </w:pPr>
      <w:r w:rsidRPr="00A61EBC">
        <w:rPr>
          <w:rFonts w:asciiTheme="minorHAnsi" w:eastAsia="Times New Roman" w:hAnsiTheme="minorHAnsi" w:cs="Calibri"/>
          <w:color w:val="333333"/>
          <w:sz w:val="22"/>
          <w:szCs w:val="22"/>
        </w:rPr>
        <w:t xml:space="preserve">Other duties as required by the office manager </w:t>
      </w:r>
      <w:r w:rsidR="00A71F78">
        <w:rPr>
          <w:rFonts w:asciiTheme="minorHAnsi" w:eastAsia="Times New Roman" w:hAnsiTheme="minorHAnsi" w:cs="Calibri"/>
          <w:color w:val="333333"/>
          <w:sz w:val="22"/>
          <w:szCs w:val="22"/>
        </w:rPr>
        <w:t>to support the parliamentarian and the effective operation of the electorate office</w:t>
      </w:r>
    </w:p>
    <w:p w14:paraId="140BFB69" w14:textId="7138A4FF" w:rsidR="005F642E" w:rsidRPr="00A61EBC" w:rsidRDefault="005F642E" w:rsidP="005F642E">
      <w:pPr>
        <w:pStyle w:val="ListParagraph"/>
        <w:rPr>
          <w:rFonts w:asciiTheme="minorHAnsi" w:eastAsia="Times New Roman" w:hAnsiTheme="minorHAnsi" w:cs="Calibri"/>
          <w:color w:val="333333"/>
          <w:sz w:val="22"/>
          <w:szCs w:val="22"/>
        </w:rPr>
      </w:pPr>
    </w:p>
    <w:p w14:paraId="623AB288" w14:textId="77777777" w:rsidR="005F642E" w:rsidRPr="00A61EBC" w:rsidRDefault="005F642E" w:rsidP="005F642E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="Calibri"/>
          <w:color w:val="000000"/>
          <w:sz w:val="22"/>
          <w:szCs w:val="22"/>
        </w:rPr>
      </w:pPr>
      <w:r w:rsidRPr="00A61EBC">
        <w:rPr>
          <w:rStyle w:val="normaltextrun"/>
          <w:rFonts w:asciiTheme="minorHAnsi" w:hAnsiTheme="minorHAnsi" w:cs="Calibri"/>
          <w:b/>
          <w:bCs/>
          <w:color w:val="000000"/>
          <w:sz w:val="22"/>
          <w:szCs w:val="22"/>
        </w:rPr>
        <w:t>Employment conditions:</w:t>
      </w:r>
      <w:r w:rsidRPr="00A61EBC">
        <w:rPr>
          <w:rStyle w:val="normaltextrun"/>
          <w:rFonts w:ascii="Arial" w:hAnsi="Arial" w:cs="Arial"/>
          <w:color w:val="000000"/>
          <w:sz w:val="22"/>
          <w:szCs w:val="22"/>
        </w:rPr>
        <w:t> </w:t>
      </w:r>
      <w:r w:rsidRPr="00A61EBC">
        <w:rPr>
          <w:rStyle w:val="eop"/>
          <w:rFonts w:asciiTheme="minorHAnsi" w:hAnsiTheme="minorHAnsi" w:cs="Calibri"/>
          <w:color w:val="000000"/>
          <w:sz w:val="22"/>
          <w:szCs w:val="22"/>
        </w:rPr>
        <w:t> </w:t>
      </w:r>
    </w:p>
    <w:p w14:paraId="00DFEAB8" w14:textId="77777777" w:rsidR="005F642E" w:rsidRPr="00A61EBC" w:rsidRDefault="005F642E" w:rsidP="005F642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Calibri"/>
          <w:sz w:val="22"/>
          <w:szCs w:val="22"/>
        </w:rPr>
      </w:pPr>
    </w:p>
    <w:p w14:paraId="293C4A1F" w14:textId="77777777" w:rsidR="005F642E" w:rsidRPr="00A61EBC" w:rsidRDefault="005F642E" w:rsidP="005F642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  <w:sz w:val="22"/>
          <w:szCs w:val="22"/>
        </w:rPr>
      </w:pPr>
      <w:r w:rsidRPr="00A61EBC">
        <w:rPr>
          <w:rStyle w:val="normaltextrun"/>
          <w:rFonts w:asciiTheme="minorHAnsi" w:hAnsiTheme="minorHAnsi" w:cs="Calibri"/>
          <w:color w:val="000000"/>
          <w:sz w:val="22"/>
          <w:szCs w:val="22"/>
        </w:rPr>
        <w:t xml:space="preserve">The position is offered under the </w:t>
      </w:r>
      <w:hyperlink r:id="rId12" w:tgtFrame="_blank" w:history="1">
        <w:r w:rsidRPr="00A61EBC">
          <w:rPr>
            <w:rStyle w:val="normaltextrun"/>
            <w:rFonts w:asciiTheme="minorHAnsi" w:hAnsiTheme="minorHAnsi" w:cs="Calibri"/>
            <w:color w:val="153D63"/>
            <w:sz w:val="22"/>
            <w:szCs w:val="22"/>
            <w:u w:val="single"/>
          </w:rPr>
          <w:t>Members of Parliament (Staff) Act 1984</w:t>
        </w:r>
      </w:hyperlink>
      <w:r w:rsidRPr="00A61EBC">
        <w:rPr>
          <w:rStyle w:val="normaltextrun"/>
          <w:rFonts w:asciiTheme="minorHAnsi" w:hAnsiTheme="minorHAnsi" w:cs="Calibri"/>
          <w:color w:val="000000"/>
          <w:sz w:val="22"/>
          <w:szCs w:val="22"/>
        </w:rPr>
        <w:t xml:space="preserve"> and conditions are outlined in the </w:t>
      </w:r>
      <w:hyperlink r:id="rId13" w:tgtFrame="_blank" w:history="1">
        <w:r w:rsidRPr="00A61EBC">
          <w:rPr>
            <w:rStyle w:val="normaltextrun"/>
            <w:rFonts w:asciiTheme="minorHAnsi" w:hAnsiTheme="minorHAnsi" w:cs="Calibri"/>
            <w:color w:val="153D63"/>
            <w:sz w:val="22"/>
            <w:szCs w:val="22"/>
            <w:u w:val="single"/>
          </w:rPr>
          <w:t>Commonwealth Members of Parliament Staff Enterprise Agreement 2024-27</w:t>
        </w:r>
      </w:hyperlink>
      <w:r w:rsidRPr="00A61EBC">
        <w:rPr>
          <w:rStyle w:val="normaltextrun"/>
          <w:rFonts w:asciiTheme="minorHAnsi" w:hAnsiTheme="minorHAnsi" w:cs="Calibri"/>
          <w:color w:val="000000"/>
          <w:sz w:val="22"/>
          <w:szCs w:val="22"/>
        </w:rPr>
        <w:t xml:space="preserve"> which include:</w:t>
      </w:r>
      <w:r w:rsidRPr="00A61EBC">
        <w:rPr>
          <w:rStyle w:val="normaltextrun"/>
          <w:rFonts w:ascii="Arial" w:hAnsi="Arial" w:cs="Arial"/>
          <w:color w:val="000000"/>
          <w:sz w:val="22"/>
          <w:szCs w:val="22"/>
        </w:rPr>
        <w:t> </w:t>
      </w:r>
    </w:p>
    <w:p w14:paraId="08F4405D" w14:textId="77777777" w:rsidR="005F642E" w:rsidRPr="00A61EBC" w:rsidRDefault="005F642E" w:rsidP="005F642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Calibri"/>
          <w:color w:val="000000"/>
          <w:sz w:val="22"/>
          <w:szCs w:val="22"/>
        </w:rPr>
      </w:pPr>
      <w:r w:rsidRPr="00A61EBC">
        <w:rPr>
          <w:rStyle w:val="eop"/>
          <w:rFonts w:asciiTheme="minorHAnsi" w:hAnsiTheme="minorHAnsi" w:cs="Calibri"/>
          <w:color w:val="000000"/>
          <w:sz w:val="22"/>
          <w:szCs w:val="22"/>
        </w:rPr>
        <w:t> </w:t>
      </w:r>
    </w:p>
    <w:p w14:paraId="1D55D823" w14:textId="1A84D45E" w:rsidR="005F642E" w:rsidRPr="00A61EBC" w:rsidRDefault="005F642E" w:rsidP="005F642E">
      <w:pPr>
        <w:pStyle w:val="ListParagraph"/>
        <w:numPr>
          <w:ilvl w:val="0"/>
          <w:numId w:val="1"/>
        </w:numPr>
        <w:rPr>
          <w:rFonts w:asciiTheme="minorHAnsi" w:eastAsia="Times New Roman" w:hAnsiTheme="minorHAnsi" w:cs="Calibri"/>
          <w:color w:val="333333"/>
          <w:sz w:val="22"/>
          <w:szCs w:val="22"/>
        </w:rPr>
      </w:pPr>
      <w:r w:rsidRPr="00A61EBC">
        <w:rPr>
          <w:rFonts w:asciiTheme="minorHAnsi" w:eastAsia="Times New Roman" w:hAnsiTheme="minorHAnsi" w:cs="Calibri"/>
          <w:color w:val="333333"/>
          <w:sz w:val="22"/>
          <w:szCs w:val="22"/>
        </w:rPr>
        <w:t xml:space="preserve">A commencing salary between </w:t>
      </w:r>
      <w:r w:rsidRPr="00A61EBC">
        <w:rPr>
          <w:rFonts w:asciiTheme="minorHAnsi" w:eastAsia="Times New Roman" w:hAnsiTheme="minorHAnsi" w:cs="Calibri"/>
          <w:sz w:val="22"/>
          <w:szCs w:val="22"/>
          <w:lang w:eastAsia="en-AU"/>
        </w:rPr>
        <w:t>$7</w:t>
      </w:r>
      <w:r w:rsidR="00512130" w:rsidRPr="00A61EBC">
        <w:rPr>
          <w:rFonts w:asciiTheme="minorHAnsi" w:eastAsia="Times New Roman" w:hAnsiTheme="minorHAnsi" w:cs="Calibri"/>
          <w:sz w:val="22"/>
          <w:szCs w:val="22"/>
          <w:lang w:eastAsia="en-AU"/>
        </w:rPr>
        <w:t>7</w:t>
      </w:r>
      <w:r w:rsidRPr="00A61EBC">
        <w:rPr>
          <w:rFonts w:asciiTheme="minorHAnsi" w:eastAsia="Times New Roman" w:hAnsiTheme="minorHAnsi" w:cs="Calibri"/>
          <w:sz w:val="22"/>
          <w:szCs w:val="22"/>
          <w:lang w:eastAsia="en-AU"/>
        </w:rPr>
        <w:t>,</w:t>
      </w:r>
      <w:r w:rsidR="00512130" w:rsidRPr="00A61EBC">
        <w:rPr>
          <w:rFonts w:asciiTheme="minorHAnsi" w:eastAsia="Times New Roman" w:hAnsiTheme="minorHAnsi" w:cs="Calibri"/>
          <w:sz w:val="22"/>
          <w:szCs w:val="22"/>
          <w:lang w:eastAsia="en-AU"/>
        </w:rPr>
        <w:t>071</w:t>
      </w:r>
      <w:r w:rsidRPr="00A61EBC">
        <w:rPr>
          <w:rFonts w:asciiTheme="minorHAnsi" w:eastAsia="Times New Roman" w:hAnsiTheme="minorHAnsi" w:cs="Calibri"/>
          <w:sz w:val="22"/>
          <w:szCs w:val="22"/>
          <w:lang w:eastAsia="en-AU"/>
        </w:rPr>
        <w:t xml:space="preserve"> </w:t>
      </w:r>
      <w:r w:rsidRPr="00A61EBC">
        <w:rPr>
          <w:rFonts w:asciiTheme="minorHAnsi" w:eastAsia="Times New Roman" w:hAnsiTheme="minorHAnsi" w:cs="Calibri"/>
          <w:color w:val="333333"/>
          <w:sz w:val="22"/>
          <w:szCs w:val="22"/>
        </w:rPr>
        <w:t xml:space="preserve">and </w:t>
      </w:r>
      <w:r w:rsidRPr="00A61EBC">
        <w:rPr>
          <w:rFonts w:asciiTheme="minorHAnsi" w:eastAsia="Times New Roman" w:hAnsiTheme="minorHAnsi" w:cs="Calibri"/>
          <w:sz w:val="22"/>
          <w:szCs w:val="22"/>
          <w:lang w:eastAsia="en-AU"/>
        </w:rPr>
        <w:t>$</w:t>
      </w:r>
      <w:r w:rsidR="00512130" w:rsidRPr="00A61EBC">
        <w:rPr>
          <w:rFonts w:asciiTheme="minorHAnsi" w:eastAsia="Times New Roman" w:hAnsiTheme="minorHAnsi" w:cs="Calibri"/>
          <w:sz w:val="22"/>
          <w:szCs w:val="22"/>
          <w:lang w:eastAsia="en-AU"/>
        </w:rPr>
        <w:t>81</w:t>
      </w:r>
      <w:r w:rsidRPr="00A61EBC">
        <w:rPr>
          <w:rFonts w:asciiTheme="minorHAnsi" w:eastAsia="Times New Roman" w:hAnsiTheme="minorHAnsi" w:cs="Calibri"/>
          <w:sz w:val="22"/>
          <w:szCs w:val="22"/>
          <w:lang w:eastAsia="en-AU"/>
        </w:rPr>
        <w:t>,</w:t>
      </w:r>
      <w:r w:rsidR="00512130" w:rsidRPr="00A61EBC">
        <w:rPr>
          <w:rFonts w:asciiTheme="minorHAnsi" w:eastAsia="Times New Roman" w:hAnsiTheme="minorHAnsi" w:cs="Calibri"/>
          <w:sz w:val="22"/>
          <w:szCs w:val="22"/>
          <w:lang w:eastAsia="en-AU"/>
        </w:rPr>
        <w:t>594</w:t>
      </w:r>
      <w:r w:rsidRPr="00A61EBC">
        <w:rPr>
          <w:rFonts w:asciiTheme="minorHAnsi" w:eastAsia="Times New Roman" w:hAnsiTheme="minorHAnsi" w:cs="Calibri"/>
          <w:sz w:val="22"/>
          <w:szCs w:val="22"/>
          <w:lang w:eastAsia="en-AU"/>
        </w:rPr>
        <w:t xml:space="preserve"> </w:t>
      </w:r>
      <w:r w:rsidRPr="00A61EBC">
        <w:rPr>
          <w:rFonts w:asciiTheme="minorHAnsi" w:eastAsia="Times New Roman" w:hAnsiTheme="minorHAnsi" w:cs="Calibri"/>
          <w:color w:val="333333"/>
          <w:sz w:val="22"/>
          <w:szCs w:val="22"/>
        </w:rPr>
        <w:t>will be negotiated depending on experience and relevant skills.</w:t>
      </w:r>
      <w:r w:rsidRPr="00A61EBC">
        <w:rPr>
          <w:rFonts w:ascii="Arial" w:eastAsia="Times New Roman" w:hAnsi="Arial" w:cs="Arial"/>
          <w:color w:val="333333"/>
          <w:sz w:val="22"/>
          <w:szCs w:val="22"/>
        </w:rPr>
        <w:t> </w:t>
      </w:r>
      <w:r w:rsidRPr="00A61EBC">
        <w:rPr>
          <w:rFonts w:eastAsia="Times New Roman"/>
          <w:color w:val="333333"/>
          <w:sz w:val="22"/>
          <w:szCs w:val="22"/>
        </w:rPr>
        <w:t> </w:t>
      </w:r>
    </w:p>
    <w:p w14:paraId="01517639" w14:textId="3BBC0D65" w:rsidR="005F642E" w:rsidRPr="00A61EBC" w:rsidRDefault="005F642E" w:rsidP="005F642E">
      <w:pPr>
        <w:pStyle w:val="ListParagraph"/>
        <w:numPr>
          <w:ilvl w:val="0"/>
          <w:numId w:val="1"/>
        </w:numPr>
        <w:rPr>
          <w:rFonts w:asciiTheme="minorHAnsi" w:eastAsia="Times New Roman" w:hAnsiTheme="minorHAnsi" w:cs="Calibri"/>
          <w:color w:val="333333"/>
          <w:sz w:val="22"/>
          <w:szCs w:val="22"/>
        </w:rPr>
      </w:pPr>
      <w:r w:rsidRPr="00A61EBC">
        <w:rPr>
          <w:rFonts w:asciiTheme="minorHAnsi" w:eastAsia="Times New Roman" w:hAnsiTheme="minorHAnsi" w:cs="Calibri"/>
          <w:color w:val="333333"/>
          <w:sz w:val="22"/>
          <w:szCs w:val="22"/>
        </w:rPr>
        <w:t xml:space="preserve">An additional optional allowance of up to </w:t>
      </w:r>
      <w:r w:rsidRPr="00A61EBC">
        <w:rPr>
          <w:rFonts w:ascii="Arial" w:eastAsia="Times New Roman" w:hAnsi="Arial" w:cs="Arial"/>
          <w:color w:val="333333"/>
          <w:sz w:val="22"/>
          <w:szCs w:val="22"/>
        </w:rPr>
        <w:t>​</w:t>
      </w:r>
      <w:r w:rsidRPr="00A61EBC">
        <w:rPr>
          <w:rFonts w:asciiTheme="minorHAnsi" w:eastAsia="Times New Roman" w:hAnsiTheme="minorHAnsi" w:cs="Calibri"/>
          <w:color w:val="333333"/>
          <w:sz w:val="22"/>
          <w:szCs w:val="22"/>
        </w:rPr>
        <w:t xml:space="preserve">$16, </w:t>
      </w:r>
      <w:r w:rsidR="007338F4" w:rsidRPr="00A61EBC">
        <w:rPr>
          <w:rFonts w:asciiTheme="minorHAnsi" w:eastAsia="Times New Roman" w:hAnsiTheme="minorHAnsi" w:cs="Calibri"/>
          <w:color w:val="333333"/>
          <w:sz w:val="22"/>
          <w:szCs w:val="22"/>
        </w:rPr>
        <w:t>808</w:t>
      </w:r>
      <w:r w:rsidRPr="00A61EBC">
        <w:rPr>
          <w:rFonts w:asciiTheme="minorHAnsi" w:eastAsia="Times New Roman" w:hAnsiTheme="minorHAnsi" w:cs="Calibri"/>
          <w:color w:val="333333"/>
          <w:sz w:val="22"/>
          <w:szCs w:val="22"/>
        </w:rPr>
        <w:t xml:space="preserve"> may be considered in recognition of, and as compensation for, reasonable additional hours of work and any travel requirements.</w:t>
      </w:r>
      <w:r w:rsidRPr="00A61EBC">
        <w:rPr>
          <w:rFonts w:ascii="Arial" w:eastAsia="Times New Roman" w:hAnsi="Arial" w:cs="Arial"/>
          <w:color w:val="333333"/>
          <w:sz w:val="22"/>
          <w:szCs w:val="22"/>
        </w:rPr>
        <w:t>  </w:t>
      </w:r>
      <w:r w:rsidRPr="00A61EBC">
        <w:rPr>
          <w:rFonts w:eastAsia="Times New Roman"/>
          <w:color w:val="333333"/>
          <w:sz w:val="22"/>
          <w:szCs w:val="22"/>
        </w:rPr>
        <w:t> </w:t>
      </w:r>
    </w:p>
    <w:p w14:paraId="2D3106B8" w14:textId="77777777" w:rsidR="005F642E" w:rsidRPr="00A61EBC" w:rsidRDefault="005F642E" w:rsidP="005F642E">
      <w:pPr>
        <w:pStyle w:val="ListParagraph"/>
        <w:numPr>
          <w:ilvl w:val="0"/>
          <w:numId w:val="1"/>
        </w:numPr>
        <w:rPr>
          <w:rFonts w:asciiTheme="minorHAnsi" w:eastAsia="Times New Roman" w:hAnsiTheme="minorHAnsi" w:cs="Calibri"/>
          <w:color w:val="333333"/>
          <w:sz w:val="22"/>
          <w:szCs w:val="22"/>
        </w:rPr>
      </w:pPr>
      <w:r w:rsidRPr="00A61EBC">
        <w:rPr>
          <w:rFonts w:asciiTheme="minorHAnsi" w:eastAsia="Times New Roman" w:hAnsiTheme="minorHAnsi" w:cs="Calibri"/>
          <w:color w:val="333333"/>
          <w:sz w:val="22"/>
          <w:szCs w:val="22"/>
        </w:rPr>
        <w:t>Relocation assistance, studies assistance and paid study leave may also be available (subject to eligibility requirements).</w:t>
      </w:r>
      <w:r w:rsidRPr="00A61EBC">
        <w:rPr>
          <w:rFonts w:ascii="Arial" w:eastAsia="Times New Roman" w:hAnsi="Arial" w:cs="Arial"/>
          <w:color w:val="333333"/>
          <w:sz w:val="22"/>
          <w:szCs w:val="22"/>
        </w:rPr>
        <w:t> </w:t>
      </w:r>
      <w:r w:rsidRPr="00A61EBC">
        <w:rPr>
          <w:rFonts w:eastAsia="Times New Roman"/>
          <w:color w:val="333333"/>
          <w:sz w:val="22"/>
          <w:szCs w:val="22"/>
        </w:rPr>
        <w:t> </w:t>
      </w:r>
    </w:p>
    <w:p w14:paraId="4CDB7DCC" w14:textId="77777777" w:rsidR="005F642E" w:rsidRPr="00A61EBC" w:rsidRDefault="005F642E" w:rsidP="005F642E">
      <w:pPr>
        <w:pStyle w:val="ListParagraph"/>
        <w:numPr>
          <w:ilvl w:val="0"/>
          <w:numId w:val="1"/>
        </w:numPr>
        <w:rPr>
          <w:rFonts w:asciiTheme="minorHAnsi" w:eastAsia="Times New Roman" w:hAnsiTheme="minorHAnsi" w:cs="Calibri"/>
          <w:color w:val="333333"/>
          <w:sz w:val="22"/>
          <w:szCs w:val="22"/>
        </w:rPr>
      </w:pPr>
      <w:r w:rsidRPr="00A61EBC">
        <w:rPr>
          <w:rFonts w:asciiTheme="minorHAnsi" w:eastAsia="Times New Roman" w:hAnsiTheme="minorHAnsi" w:cs="Calibri"/>
          <w:color w:val="333333"/>
          <w:sz w:val="22"/>
          <w:szCs w:val="22"/>
        </w:rPr>
        <w:t>An employer superannuation contribution of 15.4% will be payable.</w:t>
      </w:r>
      <w:r w:rsidRPr="00A61EBC">
        <w:rPr>
          <w:rFonts w:ascii="Arial" w:eastAsia="Times New Roman" w:hAnsi="Arial" w:cs="Arial"/>
          <w:color w:val="333333"/>
          <w:sz w:val="22"/>
          <w:szCs w:val="22"/>
        </w:rPr>
        <w:t> </w:t>
      </w:r>
      <w:r w:rsidRPr="00A61EBC">
        <w:rPr>
          <w:rFonts w:eastAsia="Times New Roman"/>
          <w:color w:val="333333"/>
          <w:sz w:val="22"/>
          <w:szCs w:val="22"/>
        </w:rPr>
        <w:t> </w:t>
      </w:r>
    </w:p>
    <w:p w14:paraId="1B75EA9B" w14:textId="77777777" w:rsidR="005F642E" w:rsidRPr="00A61EBC" w:rsidRDefault="005F642E" w:rsidP="005F642E">
      <w:pPr>
        <w:pStyle w:val="ListParagraph"/>
        <w:rPr>
          <w:rFonts w:asciiTheme="minorHAnsi" w:hAnsiTheme="minorHAnsi" w:cs="Calibri"/>
          <w:color w:val="333333"/>
          <w:sz w:val="22"/>
          <w:szCs w:val="22"/>
        </w:rPr>
      </w:pPr>
    </w:p>
    <w:p w14:paraId="15B5FA94" w14:textId="77777777" w:rsidR="005F642E" w:rsidRPr="00A61EBC" w:rsidRDefault="005F642E" w:rsidP="005F642E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="Calibri"/>
          <w:sz w:val="22"/>
          <w:szCs w:val="22"/>
        </w:rPr>
      </w:pPr>
      <w:r w:rsidRPr="00A61EBC">
        <w:rPr>
          <w:rStyle w:val="normaltextrun"/>
          <w:rFonts w:asciiTheme="minorHAnsi" w:hAnsiTheme="minorHAnsi" w:cs="Calibri"/>
          <w:b/>
          <w:bCs/>
          <w:color w:val="000000"/>
          <w:sz w:val="22"/>
          <w:szCs w:val="22"/>
        </w:rPr>
        <w:t>Applicants should note the following:</w:t>
      </w:r>
      <w:r w:rsidRPr="00A61EBC">
        <w:rPr>
          <w:rStyle w:val="normaltextrun"/>
          <w:rFonts w:ascii="Arial" w:hAnsi="Arial" w:cs="Arial"/>
          <w:color w:val="000000"/>
          <w:sz w:val="22"/>
          <w:szCs w:val="22"/>
        </w:rPr>
        <w:t> </w:t>
      </w:r>
      <w:r w:rsidRPr="00A61EBC">
        <w:rPr>
          <w:rStyle w:val="eop"/>
          <w:rFonts w:asciiTheme="minorHAnsi" w:hAnsiTheme="minorHAnsi" w:cs="Calibri"/>
          <w:color w:val="000000"/>
          <w:sz w:val="22"/>
          <w:szCs w:val="22"/>
        </w:rPr>
        <w:t> </w:t>
      </w:r>
    </w:p>
    <w:p w14:paraId="015AB113" w14:textId="77777777" w:rsidR="005F642E" w:rsidRPr="00A61EBC" w:rsidRDefault="005F642E" w:rsidP="005F642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Calibri"/>
          <w:color w:val="000000"/>
          <w:sz w:val="22"/>
          <w:szCs w:val="22"/>
        </w:rPr>
      </w:pPr>
    </w:p>
    <w:p w14:paraId="0F47C6F3" w14:textId="77777777" w:rsidR="005F642E" w:rsidRPr="00A61EBC" w:rsidRDefault="005F642E" w:rsidP="005F642E">
      <w:pPr>
        <w:pStyle w:val="ListParagraph"/>
        <w:numPr>
          <w:ilvl w:val="0"/>
          <w:numId w:val="1"/>
        </w:numPr>
        <w:rPr>
          <w:rFonts w:asciiTheme="minorHAnsi" w:eastAsia="Times New Roman" w:hAnsiTheme="minorHAnsi" w:cs="Calibri"/>
          <w:color w:val="333333"/>
          <w:sz w:val="22"/>
          <w:szCs w:val="22"/>
        </w:rPr>
      </w:pPr>
      <w:r w:rsidRPr="00A61EBC">
        <w:rPr>
          <w:rFonts w:asciiTheme="minorHAnsi" w:eastAsia="Times New Roman" w:hAnsiTheme="minorHAnsi" w:cs="Calibri"/>
          <w:color w:val="333333"/>
          <w:sz w:val="22"/>
          <w:szCs w:val="22"/>
        </w:rPr>
        <w:t>An initial probationary period of three months may apply and may be subject to extension.</w:t>
      </w:r>
      <w:r w:rsidRPr="00A61EBC">
        <w:rPr>
          <w:rFonts w:ascii="Arial" w:eastAsia="Times New Roman" w:hAnsi="Arial" w:cs="Arial"/>
          <w:color w:val="333333"/>
          <w:sz w:val="22"/>
          <w:szCs w:val="22"/>
        </w:rPr>
        <w:t> </w:t>
      </w:r>
      <w:r w:rsidRPr="00A61EBC">
        <w:rPr>
          <w:rFonts w:eastAsia="Times New Roman"/>
          <w:color w:val="333333"/>
          <w:sz w:val="22"/>
          <w:szCs w:val="22"/>
        </w:rPr>
        <w:t> </w:t>
      </w:r>
    </w:p>
    <w:p w14:paraId="4FA80FBA" w14:textId="77777777" w:rsidR="005F642E" w:rsidRPr="00A61EBC" w:rsidRDefault="005F642E" w:rsidP="005F642E">
      <w:pPr>
        <w:pStyle w:val="ListParagraph"/>
        <w:numPr>
          <w:ilvl w:val="0"/>
          <w:numId w:val="1"/>
        </w:numPr>
        <w:rPr>
          <w:rFonts w:asciiTheme="minorHAnsi" w:eastAsia="Times New Roman" w:hAnsiTheme="minorHAnsi" w:cs="Calibri"/>
          <w:color w:val="333333"/>
          <w:sz w:val="22"/>
          <w:szCs w:val="22"/>
        </w:rPr>
      </w:pPr>
      <w:r w:rsidRPr="00A61EBC">
        <w:rPr>
          <w:rFonts w:asciiTheme="minorHAnsi" w:eastAsia="Times New Roman" w:hAnsiTheme="minorHAnsi" w:cs="Calibri"/>
          <w:color w:val="333333"/>
          <w:sz w:val="22"/>
          <w:szCs w:val="22"/>
        </w:rPr>
        <w:t>The successful applicant may be required to undergo a National Police History Check.</w:t>
      </w:r>
      <w:r w:rsidRPr="00A61EBC">
        <w:rPr>
          <w:rFonts w:ascii="Arial" w:eastAsia="Times New Roman" w:hAnsi="Arial" w:cs="Arial"/>
          <w:color w:val="333333"/>
          <w:sz w:val="22"/>
          <w:szCs w:val="22"/>
        </w:rPr>
        <w:t>  </w:t>
      </w:r>
      <w:r w:rsidRPr="00A61EBC">
        <w:rPr>
          <w:rFonts w:eastAsia="Times New Roman"/>
          <w:color w:val="333333"/>
          <w:sz w:val="22"/>
          <w:szCs w:val="22"/>
        </w:rPr>
        <w:t> </w:t>
      </w:r>
    </w:p>
    <w:p w14:paraId="7D70216E" w14:textId="77777777" w:rsidR="005F642E" w:rsidRPr="00A61EBC" w:rsidRDefault="005F642E" w:rsidP="005F642E">
      <w:pPr>
        <w:pStyle w:val="ListParagraph"/>
        <w:numPr>
          <w:ilvl w:val="0"/>
          <w:numId w:val="1"/>
        </w:numPr>
        <w:rPr>
          <w:rFonts w:asciiTheme="minorHAnsi" w:eastAsia="Times New Roman" w:hAnsiTheme="minorHAnsi" w:cs="Calibri"/>
          <w:color w:val="333333"/>
          <w:sz w:val="22"/>
          <w:szCs w:val="22"/>
        </w:rPr>
      </w:pPr>
      <w:r w:rsidRPr="00A61EBC">
        <w:rPr>
          <w:rFonts w:asciiTheme="minorHAnsi" w:eastAsia="Times New Roman" w:hAnsiTheme="minorHAnsi" w:cs="Calibri"/>
          <w:color w:val="333333"/>
          <w:sz w:val="22"/>
          <w:szCs w:val="22"/>
        </w:rPr>
        <w:t>Staff may be subject to automatic cessation triggers in accordance with Section 14 of the MOP(S) Act.</w:t>
      </w:r>
      <w:r w:rsidRPr="00A61EBC">
        <w:rPr>
          <w:rFonts w:ascii="Arial" w:eastAsia="Times New Roman" w:hAnsi="Arial" w:cs="Arial"/>
          <w:color w:val="333333"/>
          <w:sz w:val="22"/>
          <w:szCs w:val="22"/>
        </w:rPr>
        <w:t> </w:t>
      </w:r>
      <w:r w:rsidRPr="00A61EBC">
        <w:rPr>
          <w:rFonts w:eastAsia="Times New Roman"/>
          <w:color w:val="333333"/>
          <w:sz w:val="22"/>
          <w:szCs w:val="22"/>
        </w:rPr>
        <w:t> </w:t>
      </w:r>
    </w:p>
    <w:p w14:paraId="51BF6CCD" w14:textId="77777777" w:rsidR="005F642E" w:rsidRPr="00A61EBC" w:rsidRDefault="005F642E" w:rsidP="005F642E">
      <w:pPr>
        <w:pStyle w:val="ListParagraph"/>
        <w:numPr>
          <w:ilvl w:val="0"/>
          <w:numId w:val="1"/>
        </w:numPr>
        <w:rPr>
          <w:rFonts w:asciiTheme="minorHAnsi" w:eastAsia="Times New Roman" w:hAnsiTheme="minorHAnsi" w:cs="Calibri"/>
          <w:color w:val="333333"/>
          <w:sz w:val="22"/>
          <w:szCs w:val="22"/>
        </w:rPr>
      </w:pPr>
      <w:hyperlink r:id="rId14" w:tgtFrame="_blank" w:history="1">
        <w:r w:rsidRPr="00A61EBC">
          <w:rPr>
            <w:rStyle w:val="Hyperlink"/>
            <w:rFonts w:asciiTheme="minorHAnsi" w:eastAsia="Times New Roman" w:hAnsiTheme="minorHAnsi" w:cs="Calibri"/>
            <w:color w:val="333333"/>
            <w:sz w:val="22"/>
            <w:szCs w:val="22"/>
          </w:rPr>
          <w:t xml:space="preserve">The successful applicant will be required to comply with their obligations under the </w:t>
        </w:r>
      </w:hyperlink>
      <w:hyperlink r:id="rId15" w:tgtFrame="_blank" w:history="1">
        <w:r w:rsidRPr="00A61EBC">
          <w:rPr>
            <w:rStyle w:val="normaltextrun"/>
            <w:rFonts w:asciiTheme="minorHAnsi" w:eastAsia="Times New Roman" w:hAnsiTheme="minorHAnsi" w:cs="Calibri"/>
            <w:color w:val="153D63"/>
            <w:sz w:val="22"/>
            <w:szCs w:val="22"/>
            <w:u w:val="single"/>
          </w:rPr>
          <w:t>Behaviour Codes and Standards</w:t>
        </w:r>
      </w:hyperlink>
      <w:r w:rsidRPr="00A61EBC">
        <w:rPr>
          <w:rStyle w:val="normaltextrun"/>
          <w:rFonts w:asciiTheme="minorHAnsi" w:eastAsia="Times New Roman" w:hAnsiTheme="minorHAnsi" w:cs="Calibri"/>
          <w:color w:val="153D63"/>
          <w:sz w:val="22"/>
          <w:szCs w:val="22"/>
          <w:u w:val="single"/>
        </w:rPr>
        <w:t>.</w:t>
      </w:r>
      <w:r w:rsidRPr="00A61EBC">
        <w:rPr>
          <w:rStyle w:val="normaltextrun"/>
          <w:rFonts w:ascii="Arial" w:eastAsia="Times New Roman" w:hAnsi="Arial" w:cs="Arial"/>
          <w:color w:val="153D63"/>
          <w:sz w:val="22"/>
          <w:szCs w:val="22"/>
        </w:rPr>
        <w:t> </w:t>
      </w:r>
      <w:r w:rsidRPr="00A61EBC">
        <w:rPr>
          <w:rStyle w:val="eop"/>
          <w:rFonts w:asciiTheme="minorHAnsi" w:eastAsia="Times New Roman" w:hAnsiTheme="minorHAnsi" w:cs="Calibri"/>
          <w:color w:val="153D63"/>
          <w:sz w:val="22"/>
          <w:szCs w:val="22"/>
        </w:rPr>
        <w:t> </w:t>
      </w:r>
      <w:r w:rsidRPr="00A61EBC">
        <w:rPr>
          <w:rFonts w:ascii="Arial" w:eastAsia="Times New Roman" w:hAnsi="Arial" w:cs="Arial"/>
          <w:color w:val="333333"/>
          <w:sz w:val="22"/>
          <w:szCs w:val="22"/>
        </w:rPr>
        <w:t> </w:t>
      </w:r>
      <w:r w:rsidRPr="00A61EBC">
        <w:rPr>
          <w:rFonts w:eastAsia="Times New Roman"/>
          <w:color w:val="333333"/>
          <w:sz w:val="22"/>
          <w:szCs w:val="22"/>
        </w:rPr>
        <w:t> </w:t>
      </w:r>
    </w:p>
    <w:p w14:paraId="37BDC76B" w14:textId="77777777" w:rsidR="005F642E" w:rsidRPr="00A61EBC" w:rsidRDefault="005F642E" w:rsidP="005F642E">
      <w:pPr>
        <w:pStyle w:val="ListParagraph"/>
        <w:rPr>
          <w:rFonts w:asciiTheme="minorHAnsi" w:hAnsiTheme="minorHAnsi" w:cs="Calibri"/>
          <w:color w:val="333333"/>
          <w:sz w:val="22"/>
          <w:szCs w:val="22"/>
        </w:rPr>
      </w:pPr>
    </w:p>
    <w:p w14:paraId="069830A3" w14:textId="77777777" w:rsidR="005F642E" w:rsidRPr="00A61EBC" w:rsidRDefault="005F642E" w:rsidP="005F642E">
      <w:pPr>
        <w:spacing w:before="210" w:after="210"/>
        <w:rPr>
          <w:rFonts w:asciiTheme="minorHAnsi" w:hAnsiTheme="minorHAnsi" w:cs="Calibri"/>
          <w:color w:val="333333"/>
          <w:sz w:val="22"/>
          <w:szCs w:val="22"/>
        </w:rPr>
      </w:pPr>
      <w:r w:rsidRPr="00A61EBC">
        <w:rPr>
          <w:rFonts w:asciiTheme="minorHAnsi" w:hAnsiTheme="minorHAnsi" w:cs="Calibri"/>
          <w:color w:val="333333"/>
          <w:sz w:val="22"/>
          <w:szCs w:val="22"/>
        </w:rPr>
        <w:lastRenderedPageBreak/>
        <w:t xml:space="preserve">Applications setting out details of experience and the names of two referees should be forwarded to: </w:t>
      </w:r>
      <w:hyperlink r:id="rId16" w:history="1">
        <w:r w:rsidRPr="00A61EBC">
          <w:rPr>
            <w:rStyle w:val="Hyperlink"/>
            <w:rFonts w:asciiTheme="minorHAnsi" w:hAnsiTheme="minorHAnsi" w:cs="Calibri"/>
            <w:sz w:val="22"/>
            <w:szCs w:val="22"/>
          </w:rPr>
          <w:t>Melissa.Price.MP@aph.gov.au</w:t>
        </w:r>
      </w:hyperlink>
    </w:p>
    <w:p w14:paraId="178E8BC0" w14:textId="24BBE28D" w:rsidR="005F642E" w:rsidRPr="00A61EBC" w:rsidRDefault="005F642E" w:rsidP="005F642E">
      <w:pPr>
        <w:spacing w:before="210" w:after="210"/>
        <w:rPr>
          <w:rFonts w:asciiTheme="minorHAnsi" w:hAnsiTheme="minorHAnsi" w:cs="Calibri"/>
          <w:color w:val="333333"/>
          <w:sz w:val="22"/>
          <w:szCs w:val="22"/>
        </w:rPr>
      </w:pPr>
      <w:r w:rsidRPr="00A61EBC">
        <w:rPr>
          <w:rFonts w:asciiTheme="minorHAnsi" w:hAnsiTheme="minorHAnsi" w:cs="Calibri"/>
          <w:color w:val="333333"/>
          <w:sz w:val="22"/>
          <w:szCs w:val="22"/>
        </w:rPr>
        <w:t xml:space="preserve">Applications close on </w:t>
      </w:r>
      <w:r w:rsidR="007B569A" w:rsidRPr="00A61EBC">
        <w:rPr>
          <w:rFonts w:asciiTheme="minorHAnsi" w:hAnsiTheme="minorHAnsi" w:cs="Calibri"/>
          <w:color w:val="333333"/>
          <w:sz w:val="22"/>
          <w:szCs w:val="22"/>
        </w:rPr>
        <w:t>31</w:t>
      </w:r>
      <w:r w:rsidRPr="00A61EBC">
        <w:rPr>
          <w:rFonts w:asciiTheme="minorHAnsi" w:hAnsiTheme="minorHAnsi" w:cs="Calibri"/>
          <w:color w:val="333333"/>
          <w:sz w:val="22"/>
          <w:szCs w:val="22"/>
        </w:rPr>
        <w:t xml:space="preserve">/10/2025. For further information please contact De-Arne O’Neil on </w:t>
      </w:r>
      <w:r w:rsidR="005A5477">
        <w:rPr>
          <w:rFonts w:asciiTheme="minorHAnsi" w:hAnsiTheme="minorHAnsi" w:cs="Calibri"/>
          <w:color w:val="333333"/>
          <w:sz w:val="22"/>
          <w:szCs w:val="22"/>
        </w:rPr>
        <w:t>(</w:t>
      </w:r>
      <w:r w:rsidRPr="00A61EBC">
        <w:rPr>
          <w:rFonts w:asciiTheme="minorHAnsi" w:hAnsiTheme="minorHAnsi" w:cs="Calibri"/>
          <w:color w:val="333333"/>
          <w:sz w:val="22"/>
          <w:szCs w:val="22"/>
        </w:rPr>
        <w:t>08</w:t>
      </w:r>
      <w:r w:rsidR="005A5477">
        <w:rPr>
          <w:rFonts w:asciiTheme="minorHAnsi" w:hAnsiTheme="minorHAnsi" w:cs="Calibri"/>
          <w:color w:val="333333"/>
          <w:sz w:val="22"/>
          <w:szCs w:val="22"/>
        </w:rPr>
        <w:t>)</w:t>
      </w:r>
      <w:r w:rsidRPr="00A61EBC">
        <w:rPr>
          <w:rFonts w:asciiTheme="minorHAnsi" w:hAnsiTheme="minorHAnsi" w:cs="Calibri"/>
          <w:color w:val="333333"/>
          <w:sz w:val="22"/>
          <w:szCs w:val="22"/>
        </w:rPr>
        <w:t xml:space="preserve"> 9964 2195.</w:t>
      </w:r>
    </w:p>
    <w:p w14:paraId="45C7F217" w14:textId="77777777" w:rsidR="005F642E" w:rsidRPr="00A61EBC" w:rsidRDefault="005F642E" w:rsidP="005F642E">
      <w:pPr>
        <w:pStyle w:val="Default"/>
        <w:rPr>
          <w:rFonts w:asciiTheme="minorHAnsi" w:hAnsiTheme="minorHAnsi"/>
          <w:sz w:val="22"/>
          <w:szCs w:val="22"/>
        </w:rPr>
      </w:pPr>
    </w:p>
    <w:p w14:paraId="0FEB6AFF" w14:textId="77777777" w:rsidR="00857649" w:rsidRPr="00A61EBC" w:rsidRDefault="00857649">
      <w:pPr>
        <w:rPr>
          <w:rFonts w:asciiTheme="minorHAnsi" w:hAnsiTheme="minorHAnsi"/>
          <w:sz w:val="22"/>
          <w:szCs w:val="22"/>
        </w:rPr>
      </w:pPr>
    </w:p>
    <w:sectPr w:rsidR="00857649" w:rsidRPr="00A61EBC" w:rsidSect="005F642E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BF807" w14:textId="77777777" w:rsidR="00E8141B" w:rsidRDefault="00E8141B" w:rsidP="005A5477">
      <w:r>
        <w:separator/>
      </w:r>
    </w:p>
  </w:endnote>
  <w:endnote w:type="continuationSeparator" w:id="0">
    <w:p w14:paraId="068EAF5E" w14:textId="77777777" w:rsidR="00E8141B" w:rsidRDefault="00E8141B" w:rsidP="005A5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993E1" w14:textId="596ADEF1" w:rsidR="005A5477" w:rsidRDefault="005A547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3F7B19E" wp14:editId="5717051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162791235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E2054D" w14:textId="29F23D5B" w:rsidR="005A5477" w:rsidRPr="005A5477" w:rsidRDefault="005A5477" w:rsidP="005A5477">
                          <w:pPr>
                            <w:rPr>
                              <w:rFonts w:eastAsia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A5477">
                            <w:rPr>
                              <w:rFonts w:eastAsia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F7B19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0.85pt;height:27.2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" filled="f" stroked="f">
              <v:textbox style="mso-fit-shape-to-text:t" inset="0,0,0,15pt">
                <w:txbxContent>
                  <w:p w14:paraId="70E2054D" w14:textId="29F23D5B" w:rsidR="005A5477" w:rsidRPr="005A5477" w:rsidRDefault="005A5477" w:rsidP="005A5477">
                    <w:pPr>
                      <w:rPr>
                        <w:rFonts w:eastAsia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A5477">
                      <w:rPr>
                        <w:rFonts w:eastAsia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F852A" w14:textId="5CAB7D1C" w:rsidR="005A5477" w:rsidRDefault="005A547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9EB923C" wp14:editId="238D50E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1317007909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EC0BBE" w14:textId="288B250F" w:rsidR="005A5477" w:rsidRPr="005A5477" w:rsidRDefault="005A5477" w:rsidP="005A5477">
                          <w:pPr>
                            <w:rPr>
                              <w:rFonts w:eastAsia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A5477">
                            <w:rPr>
                              <w:rFonts w:eastAsia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EB923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0.85pt;height:27.2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" filled="f" stroked="f">
              <v:textbox style="mso-fit-shape-to-text:t" inset="0,0,0,15pt">
                <w:txbxContent>
                  <w:p w14:paraId="06EC0BBE" w14:textId="288B250F" w:rsidR="005A5477" w:rsidRPr="005A5477" w:rsidRDefault="005A5477" w:rsidP="005A5477">
                    <w:pPr>
                      <w:rPr>
                        <w:rFonts w:eastAsia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A5477">
                      <w:rPr>
                        <w:rFonts w:eastAsia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EC77B" w14:textId="317B6CA1" w:rsidR="005A5477" w:rsidRDefault="005A547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7032EC2" wp14:editId="4FB44F5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1659896599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CF46C3" w14:textId="3BDA8B65" w:rsidR="005A5477" w:rsidRPr="005A5477" w:rsidRDefault="005A5477" w:rsidP="005A5477">
                          <w:pPr>
                            <w:rPr>
                              <w:rFonts w:eastAsia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A5477">
                            <w:rPr>
                              <w:rFonts w:eastAsia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32EC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0.85pt;height:27.2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" filled="f" stroked="f">
              <v:textbox style="mso-fit-shape-to-text:t" inset="0,0,0,15pt">
                <w:txbxContent>
                  <w:p w14:paraId="45CF46C3" w14:textId="3BDA8B65" w:rsidR="005A5477" w:rsidRPr="005A5477" w:rsidRDefault="005A5477" w:rsidP="005A5477">
                    <w:pPr>
                      <w:rPr>
                        <w:rFonts w:eastAsia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A5477">
                      <w:rPr>
                        <w:rFonts w:eastAsia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72C18" w14:textId="77777777" w:rsidR="00E8141B" w:rsidRDefault="00E8141B" w:rsidP="005A5477">
      <w:r>
        <w:separator/>
      </w:r>
    </w:p>
  </w:footnote>
  <w:footnote w:type="continuationSeparator" w:id="0">
    <w:p w14:paraId="60856561" w14:textId="77777777" w:rsidR="00E8141B" w:rsidRDefault="00E8141B" w:rsidP="005A54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08B14" w14:textId="013E33AB" w:rsidR="005A5477" w:rsidRDefault="005A547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A50D580" wp14:editId="6DA6B89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45440"/>
              <wp:effectExtent l="0" t="0" r="14605" b="16510"/>
              <wp:wrapNone/>
              <wp:docPr id="119510166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168703" w14:textId="714668C9" w:rsidR="005A5477" w:rsidRPr="005A5477" w:rsidRDefault="005A5477" w:rsidP="005A5477">
                          <w:pPr>
                            <w:rPr>
                              <w:rFonts w:eastAsia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A5477">
                            <w:rPr>
                              <w:rFonts w:eastAsia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50D58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7.2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" filled="f" stroked="f">
              <v:textbox style="mso-fit-shape-to-text:t" inset="0,15pt,0,0">
                <w:txbxContent>
                  <w:p w14:paraId="6E168703" w14:textId="714668C9" w:rsidR="005A5477" w:rsidRPr="005A5477" w:rsidRDefault="005A5477" w:rsidP="005A5477">
                    <w:pPr>
                      <w:rPr>
                        <w:rFonts w:eastAsia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A5477">
                      <w:rPr>
                        <w:rFonts w:eastAsia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4EC30" w14:textId="4DF199EB" w:rsidR="005A5477" w:rsidRDefault="005A547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8AAB785" wp14:editId="4E2D19D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45440"/>
              <wp:effectExtent l="0" t="0" r="14605" b="16510"/>
              <wp:wrapNone/>
              <wp:docPr id="383565954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BB097F" w14:textId="0968111A" w:rsidR="005A5477" w:rsidRPr="005A5477" w:rsidRDefault="005A5477" w:rsidP="005A5477">
                          <w:pPr>
                            <w:rPr>
                              <w:rFonts w:eastAsia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A5477">
                            <w:rPr>
                              <w:rFonts w:eastAsia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AAB7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7.2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" filled="f" stroked="f">
              <v:textbox style="mso-fit-shape-to-text:t" inset="0,15pt,0,0">
                <w:txbxContent>
                  <w:p w14:paraId="13BB097F" w14:textId="0968111A" w:rsidR="005A5477" w:rsidRPr="005A5477" w:rsidRDefault="005A5477" w:rsidP="005A5477">
                    <w:pPr>
                      <w:rPr>
                        <w:rFonts w:eastAsia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A5477">
                      <w:rPr>
                        <w:rFonts w:eastAsia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90DDD" w14:textId="4E9F3CA8" w:rsidR="005A5477" w:rsidRDefault="005A547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DE6CC93" wp14:editId="2B0B20A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45440"/>
              <wp:effectExtent l="0" t="0" r="14605" b="16510"/>
              <wp:wrapNone/>
              <wp:docPr id="202571003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3040EC" w14:textId="1F3784C3" w:rsidR="005A5477" w:rsidRPr="005A5477" w:rsidRDefault="005A5477" w:rsidP="005A5477">
                          <w:pPr>
                            <w:rPr>
                              <w:rFonts w:eastAsia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A5477">
                            <w:rPr>
                              <w:rFonts w:eastAsia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E6CC9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0.85pt;height:27.2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" filled="f" stroked="f">
              <v:textbox style="mso-fit-shape-to-text:t" inset="0,15pt,0,0">
                <w:txbxContent>
                  <w:p w14:paraId="5D3040EC" w14:textId="1F3784C3" w:rsidR="005A5477" w:rsidRPr="005A5477" w:rsidRDefault="005A5477" w:rsidP="005A5477">
                    <w:pPr>
                      <w:rPr>
                        <w:rFonts w:eastAsia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A5477">
                      <w:rPr>
                        <w:rFonts w:eastAsia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A43FBA"/>
    <w:multiLevelType w:val="hybridMultilevel"/>
    <w:tmpl w:val="1B0841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8624A6"/>
    <w:multiLevelType w:val="hybridMultilevel"/>
    <w:tmpl w:val="59966B6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394544211">
    <w:abstractNumId w:val="0"/>
  </w:num>
  <w:num w:numId="2" w16cid:durableId="1578856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42E"/>
    <w:rsid w:val="000150DB"/>
    <w:rsid w:val="00071D3D"/>
    <w:rsid w:val="00130D53"/>
    <w:rsid w:val="00137C94"/>
    <w:rsid w:val="001E740C"/>
    <w:rsid w:val="003D48DD"/>
    <w:rsid w:val="004A150B"/>
    <w:rsid w:val="00512130"/>
    <w:rsid w:val="005A5477"/>
    <w:rsid w:val="005F642E"/>
    <w:rsid w:val="007338F4"/>
    <w:rsid w:val="007B569A"/>
    <w:rsid w:val="00857649"/>
    <w:rsid w:val="00870D41"/>
    <w:rsid w:val="008B4B71"/>
    <w:rsid w:val="00A07A80"/>
    <w:rsid w:val="00A16BCF"/>
    <w:rsid w:val="00A61EBC"/>
    <w:rsid w:val="00A71F78"/>
    <w:rsid w:val="00A81D7B"/>
    <w:rsid w:val="00B4348E"/>
    <w:rsid w:val="00BE4FA5"/>
    <w:rsid w:val="00CB5A9F"/>
    <w:rsid w:val="00CD193B"/>
    <w:rsid w:val="00D35718"/>
    <w:rsid w:val="00D74554"/>
    <w:rsid w:val="00DD02BD"/>
    <w:rsid w:val="00E079D6"/>
    <w:rsid w:val="00E55A9A"/>
    <w:rsid w:val="00E8141B"/>
    <w:rsid w:val="00FE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39493"/>
  <w15:chartTrackingRefBased/>
  <w15:docId w15:val="{79434225-3A29-4833-B600-E21A30FD6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42E"/>
    <w:pPr>
      <w:spacing w:after="0" w:line="240" w:lineRule="auto"/>
    </w:pPr>
    <w:rPr>
      <w:rFonts w:ascii="Aptos" w:hAnsi="Aptos" w:cs="Aptos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64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64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64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64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64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64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64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64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64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64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64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64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64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64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64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64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64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64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64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64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64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64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64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64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64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64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4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4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642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5F642E"/>
    <w:rPr>
      <w:color w:val="467886"/>
      <w:u w:val="single"/>
    </w:rPr>
  </w:style>
  <w:style w:type="paragraph" w:customStyle="1" w:styleId="paragraph">
    <w:name w:val="paragraph"/>
    <w:basedOn w:val="Normal"/>
    <w:rsid w:val="005F642E"/>
    <w:pPr>
      <w:spacing w:before="100" w:beforeAutospacing="1" w:after="100" w:afterAutospacing="1"/>
    </w:pPr>
    <w:rPr>
      <w:rFonts w:ascii="Times New Roman" w:hAnsi="Times New Roman" w:cs="Times New Roman"/>
      <w:lang w:eastAsia="en-AU"/>
      <w14:ligatures w14:val="none"/>
    </w:rPr>
  </w:style>
  <w:style w:type="character" w:customStyle="1" w:styleId="normaltextrun">
    <w:name w:val="normaltextrun"/>
    <w:basedOn w:val="DefaultParagraphFont"/>
    <w:rsid w:val="005F642E"/>
  </w:style>
  <w:style w:type="character" w:customStyle="1" w:styleId="eop">
    <w:name w:val="eop"/>
    <w:basedOn w:val="DefaultParagraphFont"/>
    <w:rsid w:val="005F642E"/>
  </w:style>
  <w:style w:type="paragraph" w:styleId="BodyText3">
    <w:name w:val="Body Text 3"/>
    <w:basedOn w:val="Normal"/>
    <w:link w:val="BodyText3Char"/>
    <w:rsid w:val="005F642E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ind w:right="2546"/>
    </w:pPr>
    <w:rPr>
      <w:rFonts w:ascii="Arial" w:eastAsia="Times New Roman" w:hAnsi="Arial" w:cs="Arial"/>
      <w:sz w:val="18"/>
      <w:szCs w:val="18"/>
      <w14:ligatures w14:val="none"/>
    </w:rPr>
  </w:style>
  <w:style w:type="character" w:customStyle="1" w:styleId="BodyText3Char">
    <w:name w:val="Body Text 3 Char"/>
    <w:basedOn w:val="DefaultParagraphFont"/>
    <w:link w:val="BodyText3"/>
    <w:rsid w:val="005F642E"/>
    <w:rPr>
      <w:rFonts w:ascii="Arial" w:eastAsia="Times New Roman" w:hAnsi="Arial" w:cs="Arial"/>
      <w:kern w:val="0"/>
      <w:sz w:val="18"/>
      <w:szCs w:val="18"/>
      <w14:ligatures w14:val="none"/>
    </w:rPr>
  </w:style>
  <w:style w:type="paragraph" w:styleId="NormalWeb">
    <w:name w:val="Normal (Web)"/>
    <w:basedOn w:val="Normal"/>
    <w:uiPriority w:val="99"/>
    <w:unhideWhenUsed/>
    <w:rsid w:val="005F642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  <w14:ligatures w14:val="none"/>
    </w:rPr>
  </w:style>
  <w:style w:type="paragraph" w:customStyle="1" w:styleId="Default">
    <w:name w:val="Default"/>
    <w:rsid w:val="005F642E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  <w:style w:type="paragraph" w:styleId="Revision">
    <w:name w:val="Revision"/>
    <w:hidden/>
    <w:uiPriority w:val="99"/>
    <w:semiHidden/>
    <w:rsid w:val="00A61EBC"/>
    <w:pPr>
      <w:spacing w:after="0" w:line="240" w:lineRule="auto"/>
    </w:pPr>
    <w:rPr>
      <w:rFonts w:ascii="Aptos" w:hAnsi="Aptos" w:cs="Aptos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A54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5477"/>
    <w:rPr>
      <w:rFonts w:ascii="Aptos" w:hAnsi="Aptos" w:cs="Aptos"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A547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477"/>
    <w:rPr>
      <w:rFonts w:ascii="Aptos" w:hAnsi="Aptos" w:cs="Aptos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3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maps.finance.gov.au/sites/default/files/2024-10/Commonwealth%20Members%20of%20Parliament%20Staff%20Enterprise%20Agreement%202024-27.pdf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hyperlink" Target="https://www.legislation.gov.au/C2004A02928/latest/text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Melissa.Price.MP@aph.gov.au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image001.png@01DC3221.3359B960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ww.pwss.gov.au/hr-advice/safe-and-respectful-culture/behaviour-codes-and-standards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gif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ipsc.gov.au/behaviour-codes-and-standards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034027855EAE4CB12427D9AA2481A5" ma:contentTypeVersion="102" ma:contentTypeDescription="Create a new document." ma:contentTypeScope="" ma:versionID="e83df41eacf0f0673518c7aeec779f06">
  <xsd:schema xmlns:xsd="http://www.w3.org/2001/XMLSchema" xmlns:xs="http://www.w3.org/2001/XMLSchema" xmlns:p="http://schemas.microsoft.com/office/2006/metadata/properties" xmlns:ns2="5bbe23e6-87c4-42f3-bf4a-e7efb896fc26" xmlns:ns3="01a30d40-da84-4c8e-848d-61af2c5e1ab3" targetNamespace="http://schemas.microsoft.com/office/2006/metadata/properties" ma:root="true" ma:fieldsID="85e0f65d6bb6c1f8c227972a912308b5" ns2:_="" ns3:_="">
    <xsd:import namespace="5bbe23e6-87c4-42f3-bf4a-e7efb896fc26"/>
    <xsd:import namespace="01a30d40-da84-4c8e-848d-61af2c5e1ab3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TaxKeywordTaxHTField" minOccurs="0"/>
                <xsd:element ref="ns3:lcf76f155ced4ddcb4097134ff3c332f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e23e6-87c4-42f3-bf4a-e7efb896fc2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list="{a37ee37c-ac53-4564-9275-6ad06f88d95c}" ma:internalName="TaxCatchAll" ma:readOnly="false" ma:showField="CatchAllData" ma:web="5bbe23e6-87c4-42f3-bf4a-e7efb896fc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37ee37c-ac53-4564-9275-6ad06f88d95c}" ma:internalName="TaxCatchAllLabel" ma:readOnly="true" ma:showField="CatchAllDataLabel" ma:web="5bbe23e6-87c4-42f3-bf4a-e7efb896fc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Enterprise Keywords" ma:fieldId="{23f27201-bee3-471e-b2e7-b64fd8b7ca38}" ma:taxonomyMulti="true" ma:sspId="4524d717-1d9f-4968-b89e-6c763fcfa10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30d40-da84-4c8e-848d-61af2c5e1ab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2" nillable="true" ma:displayName="Image Tags_0" ma:hidden="true" ma:internalName="lcf76f155ced4ddcb4097134ff3c332f">
      <xsd:simpleType>
        <xsd:restriction base="dms:Note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a30d40-da84-4c8e-848d-61af2c5e1ab3" xsi:nil="true"/>
    <TaxCatchAll xmlns="5bbe23e6-87c4-42f3-bf4a-e7efb896fc26">
      <Value>2</Value>
      <Value>1</Value>
    </TaxCatchAll>
    <TaxKeywordTaxHTField xmlns="5bbe23e6-87c4-42f3-bf4a-e7efb896fc26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1322230F-75C0-49E6-99E6-D17C352227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D4A425-24DC-485C-8E29-057607EB49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be23e6-87c4-42f3-bf4a-e7efb896fc26"/>
    <ds:schemaRef ds:uri="01a30d40-da84-4c8e-848d-61af2c5e1a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0AEABD-61B4-4ADE-9AB2-526293E1D0D7}">
  <ds:schemaRefs>
    <ds:schemaRef ds:uri="http://schemas.microsoft.com/office/2006/metadata/properties"/>
    <ds:schemaRef ds:uri="http://schemas.microsoft.com/office/infopath/2007/PartnerControls"/>
    <ds:schemaRef ds:uri="01a30d40-da84-4c8e-848d-61af2c5e1ab3"/>
    <ds:schemaRef ds:uri="5bbe23e6-87c4-42f3-bf4a-e7efb896fc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Parliament of Australia</Company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O'Neil, De-Arne (M. Price, MP)</dc:creator>
  <cp:keywords/>
  <dc:description/>
  <cp:lastModifiedBy>Nicole Mitchell (PWSS)</cp:lastModifiedBy>
  <cp:revision>3</cp:revision>
  <dcterms:created xsi:type="dcterms:W3CDTF">2026-10-14T03:40:00Z</dcterms:created>
  <dcterms:modified xsi:type="dcterms:W3CDTF">2026-10-14T03:48:00Z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78bde1d0,473bcddc,16dcc082</vt:lpwstr>
  </property>
  <property fmtid="{D5CDD505-2E9C-101B-9397-08002B2CF9AE}" pid="3" name="ClassificationContentMarkingHeaderFontProps">
    <vt:lpwstr>#ff0000,10,Aptos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62f00317,6107f89f,4e7ff225</vt:lpwstr>
  </property>
  <property fmtid="{D5CDD505-2E9C-101B-9397-08002B2CF9AE}" pid="6" name="ClassificationContentMarkingFooterFontProps">
    <vt:lpwstr>#ff0000,10,Aptos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62048f54-0609-4a39-bdb0-6891a18f7963_Enabled">
    <vt:lpwstr>true</vt:lpwstr>
  </property>
  <property fmtid="{D5CDD505-2E9C-101B-9397-08002B2CF9AE}" pid="9" name="MSIP_Label_62048f54-0609-4a39-bdb0-6891a18f7963_SetDate">
    <vt:lpwstr>2026-10-13T01:50:19Z</vt:lpwstr>
  </property>
  <property fmtid="{D5CDD505-2E9C-101B-9397-08002B2CF9AE}" pid="10" name="MSIP_Label_62048f54-0609-4a39-bdb0-6891a18f7963_Method">
    <vt:lpwstr>Privileged</vt:lpwstr>
  </property>
  <property fmtid="{D5CDD505-2E9C-101B-9397-08002B2CF9AE}" pid="11" name="MSIP_Label_62048f54-0609-4a39-bdb0-6891a18f7963_Name">
    <vt:lpwstr>OFFICIAL</vt:lpwstr>
  </property>
  <property fmtid="{D5CDD505-2E9C-101B-9397-08002B2CF9AE}" pid="12" name="MSIP_Label_62048f54-0609-4a39-bdb0-6891a18f7963_SiteId">
    <vt:lpwstr>61d1f0cf-a64b-49f3-8967-d7f3244587e7</vt:lpwstr>
  </property>
  <property fmtid="{D5CDD505-2E9C-101B-9397-08002B2CF9AE}" pid="13" name="MSIP_Label_62048f54-0609-4a39-bdb0-6891a18f7963_ActionId">
    <vt:lpwstr>deacacc9-dc68-43e4-a50c-8019f1a151f4</vt:lpwstr>
  </property>
  <property fmtid="{D5CDD505-2E9C-101B-9397-08002B2CF9AE}" pid="14" name="MSIP_Label_62048f54-0609-4a39-bdb0-6891a18f7963_ContentBits">
    <vt:lpwstr>3</vt:lpwstr>
  </property>
  <property fmtid="{D5CDD505-2E9C-101B-9397-08002B2CF9AE}" pid="15" name="MSIP_Label_62048f54-0609-4a39-bdb0-6891a18f7963_Tag">
    <vt:lpwstr>10, 0, 1, 1</vt:lpwstr>
  </property>
  <property fmtid="{D5CDD505-2E9C-101B-9397-08002B2CF9AE}" pid="16" name="ContentTypeId">
    <vt:lpwstr>0x01010082034027855EAE4CB12427D9AA2481A5</vt:lpwstr>
  </property>
  <property fmtid="{D5CDD505-2E9C-101B-9397-08002B2CF9AE}" pid="17" name="TaxKeyword">
    <vt:lpwstr/>
  </property>
  <property fmtid="{D5CDD505-2E9C-101B-9397-08002B2CF9AE}" pid="18" name="Organisation_x0020_Unit">
    <vt:lpwstr>1;#Parliamentary Workplace Support Services|4ba3ba5f-7bbe-4964-9e2b-9d9806c807f3</vt:lpwstr>
  </property>
  <property fmtid="{D5CDD505-2E9C-101B-9397-08002B2CF9AE}" pid="19" name="MediaServiceImageTags">
    <vt:lpwstr/>
  </property>
  <property fmtid="{D5CDD505-2E9C-101B-9397-08002B2CF9AE}" pid="20" name="About_x0020_Entity">
    <vt:lpwstr>2;#Department of Finance|fd660e8f-8f31-49bd-92a3-d31d4da31afe</vt:lpwstr>
  </property>
  <property fmtid="{D5CDD505-2E9C-101B-9397-08002B2CF9AE}" pid="21" name="e0fcb3f570964638902a63147cd98219">
    <vt:lpwstr>Parliamentary Workplace Support Services|4ba3ba5f-7bbe-4964-9e2b-9d9806c807f3</vt:lpwstr>
  </property>
  <property fmtid="{D5CDD505-2E9C-101B-9397-08002B2CF9AE}" pid="22" name="Function_x0020_and_x0020_Activity">
    <vt:lpwstr/>
  </property>
  <property fmtid="{D5CDD505-2E9C-101B-9397-08002B2CF9AE}" pid="23" name="Initiating_x0020_Entity">
    <vt:lpwstr>2;#Department of Finance|fd660e8f-8f31-49bd-92a3-d31d4da31afe</vt:lpwstr>
  </property>
  <property fmtid="{D5CDD505-2E9C-101B-9397-08002B2CF9AE}" pid="24" name="f0888ba7078d4a1bac90b097c1ed0fad">
    <vt:lpwstr>Department of Finance|fd660e8f-8f31-49bd-92a3-d31d4da31afe</vt:lpwstr>
  </property>
  <property fmtid="{D5CDD505-2E9C-101B-9397-08002B2CF9AE}" pid="25" name="lf395e0388bc45bfb8642f07b9d090f4">
    <vt:lpwstr/>
  </property>
  <property fmtid="{D5CDD505-2E9C-101B-9397-08002B2CF9AE}" pid="26" name="of934ccb37d6451ba60cdb89c1817167">
    <vt:lpwstr>Department of Finance|fd660e8f-8f31-49bd-92a3-d31d4da31afe</vt:lpwstr>
  </property>
  <property fmtid="{D5CDD505-2E9C-101B-9397-08002B2CF9AE}" pid="27" name="Initiating Entity">
    <vt:lpwstr>2;#Department of Finance|fd660e8f-8f31-49bd-92a3-d31d4da31afe</vt:lpwstr>
  </property>
  <property fmtid="{D5CDD505-2E9C-101B-9397-08002B2CF9AE}" pid="28" name="Function and Activity">
    <vt:lpwstr/>
  </property>
  <property fmtid="{D5CDD505-2E9C-101B-9397-08002B2CF9AE}" pid="29" name="Organisation Unit">
    <vt:lpwstr>1;#Parliamentary Workplace Support Services|4ba3ba5f-7bbe-4964-9e2b-9d9806c807f3</vt:lpwstr>
  </property>
  <property fmtid="{D5CDD505-2E9C-101B-9397-08002B2CF9AE}" pid="30" name="About Entity">
    <vt:lpwstr>2;#Department of Finance|fd660e8f-8f31-49bd-92a3-d31d4da31afe</vt:lpwstr>
  </property>
</Properties>
</file>